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9ED" w:rsidRPr="00BA522A" w:rsidRDefault="00E029ED" w:rsidP="00E029ED">
      <w:pPr>
        <w:ind w:left="1080"/>
        <w:jc w:val="both"/>
        <w:rPr>
          <w:b/>
          <w:sz w:val="28"/>
          <w:szCs w:val="28"/>
          <w:lang w:val="kk-KZ"/>
        </w:rPr>
      </w:pPr>
      <w:r w:rsidRPr="00BA522A">
        <w:rPr>
          <w:b/>
          <w:sz w:val="28"/>
          <w:szCs w:val="28"/>
          <w:lang w:val="kk-KZ"/>
        </w:rPr>
        <w:t xml:space="preserve">Лекция </w:t>
      </w:r>
      <w:r>
        <w:rPr>
          <w:b/>
          <w:sz w:val="28"/>
          <w:szCs w:val="28"/>
          <w:lang w:val="en-US"/>
        </w:rPr>
        <w:t>9</w:t>
      </w:r>
      <w:bookmarkStart w:id="0" w:name="_GoBack"/>
      <w:bookmarkEnd w:id="0"/>
      <w:r w:rsidRPr="00BA522A">
        <w:rPr>
          <w:b/>
          <w:sz w:val="28"/>
          <w:szCs w:val="28"/>
          <w:lang w:val="kk-KZ"/>
        </w:rPr>
        <w:t xml:space="preserve">. Утечки воздуха в шахтах </w:t>
      </w:r>
    </w:p>
    <w:p w:rsidR="00E029ED" w:rsidRPr="00BA522A" w:rsidRDefault="00E029ED" w:rsidP="00E029ED">
      <w:pPr>
        <w:ind w:left="720"/>
        <w:jc w:val="both"/>
        <w:rPr>
          <w:sz w:val="28"/>
          <w:szCs w:val="28"/>
          <w:lang w:val="kk-KZ"/>
        </w:rPr>
      </w:pPr>
      <w:r w:rsidRPr="00BA522A">
        <w:rPr>
          <w:sz w:val="28"/>
          <w:szCs w:val="28"/>
          <w:lang w:val="kk-KZ"/>
        </w:rPr>
        <w:t>1 Виды утечек воздуха</w:t>
      </w:r>
    </w:p>
    <w:p w:rsidR="00E029ED" w:rsidRPr="00BA522A" w:rsidRDefault="00E029ED" w:rsidP="00E029ED">
      <w:pPr>
        <w:ind w:left="720"/>
        <w:jc w:val="both"/>
        <w:rPr>
          <w:sz w:val="28"/>
          <w:szCs w:val="28"/>
          <w:lang w:val="kk-KZ"/>
        </w:rPr>
      </w:pPr>
      <w:r w:rsidRPr="00BA522A">
        <w:rPr>
          <w:sz w:val="28"/>
          <w:szCs w:val="28"/>
          <w:lang w:val="kk-KZ"/>
        </w:rPr>
        <w:t>2 Влияние утечек воздуха на эффективность проветривания шахт</w:t>
      </w:r>
    </w:p>
    <w:p w:rsidR="00E029ED" w:rsidRPr="00BA522A" w:rsidRDefault="00E029ED" w:rsidP="00E029ED">
      <w:pPr>
        <w:ind w:left="720"/>
        <w:jc w:val="both"/>
        <w:rPr>
          <w:sz w:val="28"/>
          <w:szCs w:val="28"/>
          <w:lang w:val="kk-KZ"/>
        </w:rPr>
      </w:pPr>
      <w:r w:rsidRPr="00BA522A">
        <w:rPr>
          <w:sz w:val="28"/>
          <w:szCs w:val="28"/>
          <w:lang w:val="kk-KZ"/>
        </w:rPr>
        <w:t>3 Способы уменьшения утечек</w:t>
      </w:r>
    </w:p>
    <w:p w:rsidR="00E029ED" w:rsidRPr="00BA522A" w:rsidRDefault="00E029ED" w:rsidP="00E029ED">
      <w:pPr>
        <w:ind w:left="720"/>
        <w:jc w:val="both"/>
        <w:rPr>
          <w:sz w:val="28"/>
          <w:szCs w:val="28"/>
          <w:lang w:val="kk-KZ"/>
        </w:rPr>
      </w:pPr>
      <w:r w:rsidRPr="00BA522A">
        <w:rPr>
          <w:sz w:val="28"/>
          <w:szCs w:val="28"/>
          <w:lang w:val="kk-KZ"/>
        </w:rPr>
        <w:t>4 Короткий ток воздуха и способы его предотвращения</w:t>
      </w:r>
    </w:p>
    <w:p w:rsidR="00E029ED" w:rsidRPr="00BA522A" w:rsidRDefault="00E029ED" w:rsidP="00E029ED">
      <w:pPr>
        <w:jc w:val="both"/>
        <w:rPr>
          <w:sz w:val="28"/>
          <w:szCs w:val="28"/>
          <w:lang w:val="kk-KZ"/>
        </w:rPr>
      </w:pPr>
    </w:p>
    <w:p w:rsidR="00E029ED" w:rsidRPr="00BA522A" w:rsidRDefault="00E029ED" w:rsidP="00E029ED">
      <w:pPr>
        <w:shd w:val="clear" w:color="auto" w:fill="FFFFFF"/>
        <w:ind w:right="1738" w:firstLine="720"/>
        <w:jc w:val="center"/>
        <w:rPr>
          <w:b/>
          <w:color w:val="000000"/>
          <w:sz w:val="28"/>
          <w:szCs w:val="28"/>
        </w:rPr>
      </w:pPr>
      <w:r w:rsidRPr="00BA522A">
        <w:rPr>
          <w:b/>
          <w:color w:val="000000"/>
          <w:spacing w:val="11"/>
          <w:sz w:val="28"/>
          <w:szCs w:val="28"/>
        </w:rPr>
        <w:t>УТЕЧКИ ВОЗДУХА В ШАХТАХ.</w:t>
      </w:r>
      <w:r w:rsidRPr="00BA522A">
        <w:rPr>
          <w:b/>
          <w:color w:val="000000"/>
          <w:sz w:val="28"/>
          <w:szCs w:val="28"/>
        </w:rPr>
        <w:t xml:space="preserve"> </w:t>
      </w:r>
    </w:p>
    <w:p w:rsidR="00E029ED" w:rsidRPr="00BA522A" w:rsidRDefault="00E029ED" w:rsidP="00E029ED">
      <w:pPr>
        <w:shd w:val="clear" w:color="auto" w:fill="FFFFFF"/>
        <w:ind w:right="1738" w:firstLine="720"/>
        <w:jc w:val="center"/>
        <w:rPr>
          <w:b/>
          <w:sz w:val="28"/>
          <w:szCs w:val="28"/>
        </w:rPr>
      </w:pPr>
      <w:r w:rsidRPr="00BA522A">
        <w:rPr>
          <w:b/>
          <w:color w:val="000000"/>
          <w:sz w:val="28"/>
          <w:szCs w:val="28"/>
        </w:rPr>
        <w:t>Общие сведения</w:t>
      </w:r>
    </w:p>
    <w:p w:rsidR="00E029ED" w:rsidRPr="00BA522A" w:rsidRDefault="00E029ED" w:rsidP="00E029ED">
      <w:pPr>
        <w:shd w:val="clear" w:color="auto" w:fill="FFFFFF"/>
        <w:ind w:right="139" w:firstLine="720"/>
        <w:jc w:val="both"/>
        <w:rPr>
          <w:sz w:val="28"/>
          <w:szCs w:val="28"/>
        </w:rPr>
      </w:pPr>
      <w:r w:rsidRPr="00BA522A">
        <w:rPr>
          <w:color w:val="000000"/>
          <w:spacing w:val="80"/>
          <w:sz w:val="28"/>
          <w:szCs w:val="28"/>
        </w:rPr>
        <w:t>Утечками</w:t>
      </w:r>
      <w:r w:rsidRPr="00BA522A">
        <w:rPr>
          <w:color w:val="000000"/>
          <w:sz w:val="28"/>
          <w:szCs w:val="28"/>
        </w:rPr>
        <w:t xml:space="preserve"> </w:t>
      </w:r>
      <w:r w:rsidRPr="00BA522A">
        <w:rPr>
          <w:color w:val="000000"/>
          <w:spacing w:val="4"/>
          <w:sz w:val="28"/>
          <w:szCs w:val="28"/>
        </w:rPr>
        <w:t xml:space="preserve">называется такое движение воздуха со свежей </w:t>
      </w:r>
      <w:r w:rsidRPr="00BA522A">
        <w:rPr>
          <w:color w:val="000000"/>
          <w:spacing w:val="7"/>
          <w:sz w:val="28"/>
          <w:szCs w:val="28"/>
        </w:rPr>
        <w:t xml:space="preserve">струи в исходящую, при котором воздух не проходит через места </w:t>
      </w:r>
      <w:r w:rsidRPr="00BA522A">
        <w:rPr>
          <w:color w:val="000000"/>
          <w:spacing w:val="3"/>
          <w:sz w:val="28"/>
          <w:szCs w:val="28"/>
        </w:rPr>
        <w:t xml:space="preserve">его потребления (забои, камеры и т. п.). </w:t>
      </w:r>
    </w:p>
    <w:p w:rsidR="00E029ED" w:rsidRPr="00BA522A" w:rsidRDefault="00E029ED" w:rsidP="00E029ED">
      <w:pPr>
        <w:shd w:val="clear" w:color="auto" w:fill="FFFFFF"/>
        <w:ind w:right="53" w:firstLine="720"/>
        <w:jc w:val="both"/>
        <w:rPr>
          <w:sz w:val="28"/>
          <w:szCs w:val="28"/>
        </w:rPr>
      </w:pPr>
      <w:r w:rsidRPr="00BA522A">
        <w:rPr>
          <w:color w:val="000000"/>
          <w:sz w:val="28"/>
          <w:szCs w:val="28"/>
        </w:rPr>
        <w:t xml:space="preserve">Утечки снижают поступление воздуха к основным местам его потребления — забоям очистных и подготовительных выработок. </w:t>
      </w:r>
      <w:r w:rsidRPr="00BA522A">
        <w:rPr>
          <w:color w:val="000000"/>
          <w:spacing w:val="7"/>
          <w:sz w:val="28"/>
          <w:szCs w:val="28"/>
        </w:rPr>
        <w:t xml:space="preserve">Для компенсации утечек в шахту приходится подавать воздуха </w:t>
      </w:r>
      <w:r w:rsidRPr="00BA522A">
        <w:rPr>
          <w:color w:val="000000"/>
          <w:spacing w:val="1"/>
          <w:sz w:val="28"/>
          <w:szCs w:val="28"/>
        </w:rPr>
        <w:t xml:space="preserve">больше, чем требуется по условиям поддержания его достаточной </w:t>
      </w:r>
      <w:r w:rsidRPr="00BA522A">
        <w:rPr>
          <w:color w:val="000000"/>
          <w:spacing w:val="-3"/>
          <w:sz w:val="28"/>
          <w:szCs w:val="28"/>
        </w:rPr>
        <w:t>чистоты. Это, в свою очередь, приводит к увеличению расхода элек</w:t>
      </w:r>
      <w:r w:rsidRPr="00BA522A">
        <w:rPr>
          <w:color w:val="000000"/>
          <w:spacing w:val="-3"/>
          <w:sz w:val="28"/>
          <w:szCs w:val="28"/>
        </w:rPr>
        <w:softHyphen/>
      </w:r>
      <w:r w:rsidRPr="00BA522A">
        <w:rPr>
          <w:color w:val="000000"/>
          <w:spacing w:val="7"/>
          <w:sz w:val="28"/>
          <w:szCs w:val="28"/>
        </w:rPr>
        <w:t>троэнергии на вентиляцию.</w:t>
      </w:r>
    </w:p>
    <w:p w:rsidR="00E029ED" w:rsidRPr="00BA522A" w:rsidRDefault="00E029ED" w:rsidP="00E029ED">
      <w:pPr>
        <w:shd w:val="clear" w:color="auto" w:fill="FFFFFF"/>
        <w:ind w:right="38" w:firstLine="720"/>
        <w:jc w:val="both"/>
        <w:rPr>
          <w:sz w:val="28"/>
          <w:szCs w:val="28"/>
        </w:rPr>
      </w:pPr>
      <w:r w:rsidRPr="00BA522A">
        <w:rPr>
          <w:color w:val="000000"/>
          <w:spacing w:val="3"/>
          <w:sz w:val="28"/>
          <w:szCs w:val="28"/>
        </w:rPr>
        <w:t>Если не принимать своевременно мер по герметизации изолято</w:t>
      </w:r>
      <w:r w:rsidRPr="00BA522A">
        <w:rPr>
          <w:color w:val="000000"/>
          <w:spacing w:val="3"/>
          <w:sz w:val="28"/>
          <w:szCs w:val="28"/>
        </w:rPr>
        <w:softHyphen/>
      </w:r>
      <w:r w:rsidRPr="00BA522A">
        <w:rPr>
          <w:color w:val="000000"/>
          <w:spacing w:val="1"/>
          <w:sz w:val="28"/>
          <w:szCs w:val="28"/>
        </w:rPr>
        <w:t>ров, воздухопроницаемость последних под действием горного давле</w:t>
      </w:r>
      <w:r w:rsidRPr="00BA522A">
        <w:rPr>
          <w:color w:val="000000"/>
          <w:spacing w:val="1"/>
          <w:sz w:val="28"/>
          <w:szCs w:val="28"/>
        </w:rPr>
        <w:softHyphen/>
      </w:r>
      <w:r w:rsidRPr="00BA522A">
        <w:rPr>
          <w:color w:val="000000"/>
          <w:sz w:val="28"/>
          <w:szCs w:val="28"/>
        </w:rPr>
        <w:t>ния и других факторов будет непрерывно повышаться и может дос</w:t>
      </w:r>
      <w:r w:rsidRPr="00BA522A">
        <w:rPr>
          <w:color w:val="000000"/>
          <w:sz w:val="28"/>
          <w:szCs w:val="28"/>
        </w:rPr>
        <w:softHyphen/>
      </w:r>
      <w:r w:rsidRPr="00BA522A">
        <w:rPr>
          <w:color w:val="000000"/>
          <w:spacing w:val="2"/>
          <w:sz w:val="28"/>
          <w:szCs w:val="28"/>
        </w:rPr>
        <w:t xml:space="preserve">тигнуть таких величин, что борьба с утечками одним увеличением </w:t>
      </w:r>
      <w:r w:rsidRPr="00BA522A">
        <w:rPr>
          <w:color w:val="000000"/>
          <w:spacing w:val="4"/>
          <w:sz w:val="28"/>
          <w:szCs w:val="28"/>
        </w:rPr>
        <w:t xml:space="preserve">подачи воздуха окажется уже невозможной. При этом предугадать </w:t>
      </w:r>
      <w:r w:rsidRPr="00BA522A">
        <w:rPr>
          <w:color w:val="000000"/>
          <w:sz w:val="28"/>
          <w:szCs w:val="28"/>
        </w:rPr>
        <w:t>место и время опасных нарушений в изоляторах практически невоз</w:t>
      </w:r>
      <w:r w:rsidRPr="00BA522A">
        <w:rPr>
          <w:color w:val="000000"/>
          <w:spacing w:val="1"/>
          <w:sz w:val="28"/>
          <w:szCs w:val="28"/>
        </w:rPr>
        <w:t>можно. В результате вентиляция становится неустойчивой, плохо управляемой.</w:t>
      </w:r>
    </w:p>
    <w:p w:rsidR="00E029ED" w:rsidRPr="00BA522A" w:rsidRDefault="00E029ED" w:rsidP="00E029ED">
      <w:pPr>
        <w:shd w:val="clear" w:color="auto" w:fill="FFFFFF"/>
        <w:ind w:right="58" w:firstLine="720"/>
        <w:jc w:val="both"/>
        <w:rPr>
          <w:sz w:val="28"/>
          <w:szCs w:val="28"/>
        </w:rPr>
      </w:pPr>
      <w:r w:rsidRPr="00BA522A">
        <w:rPr>
          <w:color w:val="000000"/>
          <w:spacing w:val="1"/>
          <w:sz w:val="28"/>
          <w:szCs w:val="28"/>
        </w:rPr>
        <w:t xml:space="preserve">Просачивание воздуха через трещины в целиках может вызвать </w:t>
      </w:r>
      <w:r w:rsidRPr="00BA522A">
        <w:rPr>
          <w:color w:val="000000"/>
          <w:spacing w:val="5"/>
          <w:sz w:val="28"/>
          <w:szCs w:val="28"/>
        </w:rPr>
        <w:t>самовозгорание полезного ископаемого.</w:t>
      </w:r>
    </w:p>
    <w:p w:rsidR="00E029ED" w:rsidRPr="00BA522A" w:rsidRDefault="00E029ED" w:rsidP="00E029ED">
      <w:pPr>
        <w:shd w:val="clear" w:color="auto" w:fill="FFFFFF"/>
        <w:ind w:firstLine="720"/>
        <w:jc w:val="both"/>
        <w:rPr>
          <w:sz w:val="28"/>
          <w:szCs w:val="28"/>
        </w:rPr>
      </w:pPr>
      <w:r w:rsidRPr="00BA522A">
        <w:rPr>
          <w:color w:val="000000"/>
          <w:sz w:val="28"/>
          <w:szCs w:val="28"/>
        </w:rPr>
        <w:t xml:space="preserve">Уменьшение поступления воздуха в очистные забои вследствие-, </w:t>
      </w:r>
      <w:r w:rsidRPr="00BA522A">
        <w:rPr>
          <w:color w:val="000000"/>
          <w:spacing w:val="2"/>
          <w:sz w:val="28"/>
          <w:szCs w:val="28"/>
        </w:rPr>
        <w:t xml:space="preserve">утечек приводит к повышению содержания в воздухе вредных и </w:t>
      </w:r>
      <w:r w:rsidRPr="00BA522A">
        <w:rPr>
          <w:color w:val="000000"/>
          <w:spacing w:val="4"/>
          <w:sz w:val="28"/>
          <w:szCs w:val="28"/>
        </w:rPr>
        <w:t>взрывчатых газов.</w:t>
      </w:r>
    </w:p>
    <w:p w:rsidR="00E029ED" w:rsidRPr="00BA522A" w:rsidRDefault="00E029ED" w:rsidP="00E029ED">
      <w:pPr>
        <w:shd w:val="clear" w:color="auto" w:fill="FFFFFF"/>
        <w:ind w:right="24" w:firstLine="720"/>
        <w:jc w:val="both"/>
        <w:rPr>
          <w:sz w:val="28"/>
          <w:szCs w:val="28"/>
        </w:rPr>
      </w:pPr>
      <w:r w:rsidRPr="00BA522A">
        <w:rPr>
          <w:color w:val="000000"/>
          <w:spacing w:val="7"/>
          <w:sz w:val="28"/>
          <w:szCs w:val="28"/>
        </w:rPr>
        <w:t xml:space="preserve">Практика показывает, что при хорошо организованной борьбе* </w:t>
      </w:r>
      <w:r w:rsidRPr="00BA522A">
        <w:rPr>
          <w:color w:val="000000"/>
          <w:spacing w:val="-1"/>
          <w:sz w:val="28"/>
          <w:szCs w:val="28"/>
        </w:rPr>
        <w:t xml:space="preserve">с утечками их величина может быть значительно снижена. Так, если </w:t>
      </w:r>
      <w:r w:rsidRPr="00BA522A">
        <w:rPr>
          <w:color w:val="000000"/>
          <w:sz w:val="28"/>
          <w:szCs w:val="28"/>
        </w:rPr>
        <w:t xml:space="preserve">суммарная величина их на шахтах может достигать 70—80% </w:t>
      </w:r>
      <w:r w:rsidRPr="00BA522A">
        <w:rPr>
          <w:color w:val="000000"/>
          <w:sz w:val="28"/>
          <w:szCs w:val="28"/>
          <w:lang w:val="en-US"/>
        </w:rPr>
        <w:t>or</w:t>
      </w:r>
      <w:r w:rsidRPr="00BA522A">
        <w:rPr>
          <w:color w:val="000000"/>
          <w:sz w:val="28"/>
          <w:szCs w:val="28"/>
        </w:rPr>
        <w:t xml:space="preserve"> </w:t>
      </w:r>
      <w:r w:rsidRPr="00BA522A">
        <w:rPr>
          <w:color w:val="000000"/>
          <w:spacing w:val="3"/>
          <w:sz w:val="28"/>
          <w:szCs w:val="28"/>
        </w:rPr>
        <w:t>дебита вентилятора, при правильно организованной борьбе с утеч</w:t>
      </w:r>
      <w:r w:rsidRPr="00BA522A">
        <w:rPr>
          <w:color w:val="000000"/>
          <w:spacing w:val="3"/>
          <w:sz w:val="28"/>
          <w:szCs w:val="28"/>
        </w:rPr>
        <w:softHyphen/>
      </w:r>
      <w:r w:rsidRPr="00BA522A">
        <w:rPr>
          <w:color w:val="000000"/>
          <w:sz w:val="28"/>
          <w:szCs w:val="28"/>
        </w:rPr>
        <w:t>ками они могут быть снижены до 40% и менее.</w:t>
      </w:r>
    </w:p>
    <w:p w:rsidR="00E029ED" w:rsidRPr="00BA522A" w:rsidRDefault="00E029ED" w:rsidP="00E029ED">
      <w:pPr>
        <w:shd w:val="clear" w:color="auto" w:fill="FFFFFF"/>
        <w:ind w:right="14" w:firstLine="720"/>
        <w:jc w:val="both"/>
        <w:rPr>
          <w:sz w:val="28"/>
          <w:szCs w:val="28"/>
        </w:rPr>
      </w:pPr>
      <w:r w:rsidRPr="00BA522A">
        <w:rPr>
          <w:color w:val="000000"/>
          <w:sz w:val="28"/>
          <w:szCs w:val="28"/>
        </w:rPr>
        <w:t xml:space="preserve">Утечки воздуха делятся на подземные (внутришахтные) — между отдельными выработками в шахте, </w:t>
      </w:r>
      <w:r w:rsidRPr="00BA522A">
        <w:rPr>
          <w:color w:val="000000"/>
          <w:spacing w:val="76"/>
          <w:sz w:val="28"/>
          <w:szCs w:val="28"/>
        </w:rPr>
        <w:t>поверхностные</w:t>
      </w:r>
      <w:r w:rsidRPr="00BA522A">
        <w:rPr>
          <w:color w:val="000000"/>
          <w:sz w:val="28"/>
          <w:szCs w:val="28"/>
        </w:rPr>
        <w:t xml:space="preserve"> — </w:t>
      </w:r>
      <w:r w:rsidRPr="00BA522A">
        <w:rPr>
          <w:color w:val="000000"/>
          <w:spacing w:val="2"/>
          <w:sz w:val="28"/>
          <w:szCs w:val="28"/>
        </w:rPr>
        <w:t>подсосы воздуха с поверхности в подземные выработки или, наобо</w:t>
      </w:r>
      <w:r w:rsidRPr="00BA522A">
        <w:rPr>
          <w:color w:val="000000"/>
          <w:spacing w:val="2"/>
          <w:sz w:val="28"/>
          <w:szCs w:val="28"/>
        </w:rPr>
        <w:softHyphen/>
      </w:r>
      <w:r w:rsidRPr="00BA522A">
        <w:rPr>
          <w:color w:val="000000"/>
          <w:spacing w:val="4"/>
          <w:sz w:val="28"/>
          <w:szCs w:val="28"/>
        </w:rPr>
        <w:t xml:space="preserve">рот, потери воздуха через эти неплотности из подземных выработок </w:t>
      </w:r>
      <w:r w:rsidRPr="00BA522A">
        <w:rPr>
          <w:color w:val="000000"/>
          <w:spacing w:val="-4"/>
          <w:sz w:val="28"/>
          <w:szCs w:val="28"/>
        </w:rPr>
        <w:t xml:space="preserve">в атмосферу и </w:t>
      </w:r>
      <w:r w:rsidRPr="00BA522A">
        <w:rPr>
          <w:color w:val="000000"/>
          <w:spacing w:val="63"/>
          <w:sz w:val="28"/>
          <w:szCs w:val="28"/>
        </w:rPr>
        <w:t>общешахтные,</w:t>
      </w:r>
      <w:r w:rsidRPr="00BA522A">
        <w:rPr>
          <w:color w:val="000000"/>
          <w:spacing w:val="-4"/>
          <w:sz w:val="28"/>
          <w:szCs w:val="28"/>
        </w:rPr>
        <w:t xml:space="preserve"> включающие подземные и по</w:t>
      </w:r>
      <w:r w:rsidRPr="00BA522A">
        <w:rPr>
          <w:color w:val="000000"/>
          <w:spacing w:val="-4"/>
          <w:sz w:val="28"/>
          <w:szCs w:val="28"/>
        </w:rPr>
        <w:softHyphen/>
      </w:r>
      <w:r w:rsidRPr="00BA522A">
        <w:rPr>
          <w:color w:val="000000"/>
          <w:spacing w:val="2"/>
          <w:sz w:val="28"/>
          <w:szCs w:val="28"/>
        </w:rPr>
        <w:t>верхностные утечки.</w:t>
      </w:r>
    </w:p>
    <w:p w:rsidR="00E029ED" w:rsidRPr="00BA522A" w:rsidRDefault="00E029ED" w:rsidP="00E029ED">
      <w:pPr>
        <w:shd w:val="clear" w:color="auto" w:fill="FFFFFF"/>
        <w:ind w:firstLine="720"/>
        <w:rPr>
          <w:sz w:val="28"/>
          <w:szCs w:val="28"/>
        </w:rPr>
      </w:pPr>
      <w:r w:rsidRPr="00BA522A">
        <w:rPr>
          <w:color w:val="000000"/>
          <w:spacing w:val="9"/>
          <w:sz w:val="28"/>
          <w:szCs w:val="28"/>
        </w:rPr>
        <w:t>Различают следующие виды утечек воздуха в шахтах:</w:t>
      </w:r>
    </w:p>
    <w:p w:rsidR="00E029ED" w:rsidRPr="00BA522A" w:rsidRDefault="00E029ED" w:rsidP="00E029ED">
      <w:pPr>
        <w:widowControl w:val="0"/>
        <w:numPr>
          <w:ilvl w:val="0"/>
          <w:numId w:val="1"/>
        </w:numPr>
        <w:shd w:val="clear" w:color="auto" w:fill="FFFFFF"/>
        <w:tabs>
          <w:tab w:val="left" w:pos="638"/>
        </w:tabs>
        <w:autoSpaceDE w:val="0"/>
        <w:autoSpaceDN w:val="0"/>
        <w:adjustRightInd w:val="0"/>
        <w:ind w:firstLine="720"/>
        <w:rPr>
          <w:color w:val="000000"/>
          <w:sz w:val="28"/>
          <w:szCs w:val="28"/>
        </w:rPr>
      </w:pPr>
      <w:r w:rsidRPr="00BA522A">
        <w:rPr>
          <w:color w:val="000000"/>
          <w:spacing w:val="4"/>
          <w:sz w:val="28"/>
          <w:szCs w:val="28"/>
        </w:rPr>
        <w:t>через  вентиляционные  сооружения;</w:t>
      </w:r>
    </w:p>
    <w:p w:rsidR="00E029ED" w:rsidRPr="00BA522A" w:rsidRDefault="00E029ED" w:rsidP="00E029ED">
      <w:pPr>
        <w:widowControl w:val="0"/>
        <w:numPr>
          <w:ilvl w:val="0"/>
          <w:numId w:val="1"/>
        </w:numPr>
        <w:shd w:val="clear" w:color="auto" w:fill="FFFFFF"/>
        <w:tabs>
          <w:tab w:val="left" w:pos="638"/>
        </w:tabs>
        <w:autoSpaceDE w:val="0"/>
        <w:autoSpaceDN w:val="0"/>
        <w:adjustRightInd w:val="0"/>
        <w:ind w:firstLine="720"/>
        <w:rPr>
          <w:color w:val="000000"/>
          <w:sz w:val="28"/>
          <w:szCs w:val="28"/>
        </w:rPr>
      </w:pPr>
      <w:r w:rsidRPr="00BA522A">
        <w:rPr>
          <w:color w:val="000000"/>
          <w:spacing w:val="5"/>
          <w:sz w:val="28"/>
          <w:szCs w:val="28"/>
        </w:rPr>
        <w:t>через выработанные пространства:</w:t>
      </w:r>
    </w:p>
    <w:p w:rsidR="00E029ED" w:rsidRPr="00BA522A" w:rsidRDefault="00E029ED" w:rsidP="00E029ED">
      <w:pPr>
        <w:shd w:val="clear" w:color="auto" w:fill="FFFFFF"/>
        <w:tabs>
          <w:tab w:val="left" w:pos="1032"/>
        </w:tabs>
        <w:ind w:firstLine="720"/>
        <w:rPr>
          <w:sz w:val="28"/>
          <w:szCs w:val="28"/>
        </w:rPr>
      </w:pPr>
      <w:r w:rsidRPr="00BA522A">
        <w:rPr>
          <w:color w:val="000000"/>
          <w:spacing w:val="-10"/>
          <w:sz w:val="28"/>
          <w:szCs w:val="28"/>
        </w:rPr>
        <w:t xml:space="preserve">       а)</w:t>
      </w:r>
      <w:r w:rsidRPr="00BA522A">
        <w:rPr>
          <w:color w:val="000000"/>
          <w:sz w:val="28"/>
          <w:szCs w:val="28"/>
        </w:rPr>
        <w:tab/>
      </w:r>
      <w:r w:rsidRPr="00BA522A">
        <w:rPr>
          <w:color w:val="000000"/>
          <w:spacing w:val="5"/>
          <w:sz w:val="28"/>
          <w:szCs w:val="28"/>
        </w:rPr>
        <w:t>через выработанные пространства между горизонтами;</w:t>
      </w:r>
    </w:p>
    <w:p w:rsidR="00E029ED" w:rsidRPr="00BA522A" w:rsidRDefault="00E029ED" w:rsidP="00E029ED">
      <w:pPr>
        <w:shd w:val="clear" w:color="auto" w:fill="FFFFFF"/>
        <w:tabs>
          <w:tab w:val="left" w:pos="1032"/>
        </w:tabs>
        <w:ind w:firstLine="720"/>
        <w:rPr>
          <w:sz w:val="28"/>
          <w:szCs w:val="28"/>
        </w:rPr>
      </w:pPr>
      <w:r w:rsidRPr="00BA522A">
        <w:rPr>
          <w:color w:val="000000"/>
          <w:spacing w:val="-16"/>
          <w:sz w:val="28"/>
          <w:szCs w:val="28"/>
        </w:rPr>
        <w:t xml:space="preserve">       б)</w:t>
      </w:r>
      <w:r w:rsidRPr="00BA522A">
        <w:rPr>
          <w:color w:val="000000"/>
          <w:sz w:val="28"/>
          <w:szCs w:val="28"/>
        </w:rPr>
        <w:tab/>
        <w:t>через выработанные пространства, соединяющие выработки</w:t>
      </w:r>
      <w:r w:rsidRPr="00BA522A">
        <w:rPr>
          <w:color w:val="000000"/>
          <w:sz w:val="28"/>
          <w:szCs w:val="28"/>
        </w:rPr>
        <w:br/>
      </w:r>
      <w:r w:rsidRPr="00BA522A">
        <w:rPr>
          <w:color w:val="000000"/>
          <w:spacing w:val="3"/>
          <w:sz w:val="28"/>
          <w:szCs w:val="28"/>
        </w:rPr>
        <w:t>с земной поверхностью;</w:t>
      </w:r>
    </w:p>
    <w:p w:rsidR="00E029ED" w:rsidRPr="00BA522A" w:rsidRDefault="00E029ED" w:rsidP="00E029ED">
      <w:pPr>
        <w:shd w:val="clear" w:color="auto" w:fill="FFFFFF"/>
        <w:tabs>
          <w:tab w:val="left" w:pos="638"/>
        </w:tabs>
        <w:ind w:firstLine="720"/>
        <w:rPr>
          <w:sz w:val="28"/>
          <w:szCs w:val="28"/>
        </w:rPr>
      </w:pPr>
      <w:r w:rsidRPr="00BA522A">
        <w:rPr>
          <w:color w:val="000000"/>
          <w:sz w:val="28"/>
          <w:szCs w:val="28"/>
        </w:rPr>
        <w:lastRenderedPageBreak/>
        <w:t>3)</w:t>
      </w:r>
      <w:r w:rsidRPr="00BA522A">
        <w:rPr>
          <w:color w:val="000000"/>
          <w:sz w:val="28"/>
          <w:szCs w:val="28"/>
        </w:rPr>
        <w:tab/>
      </w:r>
      <w:r w:rsidRPr="00BA522A">
        <w:rPr>
          <w:color w:val="000000"/>
          <w:spacing w:val="6"/>
          <w:sz w:val="28"/>
          <w:szCs w:val="28"/>
        </w:rPr>
        <w:t>в параллельных выработках через перемычки и целики угля.</w:t>
      </w:r>
      <w:r w:rsidRPr="00BA522A">
        <w:rPr>
          <w:color w:val="000000"/>
          <w:spacing w:val="6"/>
          <w:sz w:val="28"/>
          <w:szCs w:val="28"/>
        </w:rPr>
        <w:br/>
      </w:r>
      <w:r w:rsidRPr="00BA522A">
        <w:rPr>
          <w:color w:val="000000"/>
          <w:spacing w:val="5"/>
          <w:sz w:val="28"/>
          <w:szCs w:val="28"/>
        </w:rPr>
        <w:t>Кроме того, имеют место утечки в вентиляционных трубопрово</w:t>
      </w:r>
      <w:r w:rsidRPr="00BA522A">
        <w:rPr>
          <w:color w:val="000000"/>
          <w:spacing w:val="5"/>
          <w:sz w:val="28"/>
          <w:szCs w:val="28"/>
        </w:rPr>
        <w:softHyphen/>
      </w:r>
      <w:r w:rsidRPr="00BA522A">
        <w:rPr>
          <w:color w:val="000000"/>
          <w:spacing w:val="1"/>
          <w:sz w:val="28"/>
          <w:szCs w:val="28"/>
        </w:rPr>
        <w:t>дах вентиляторов местного проветривания, которые рассматриваются.</w:t>
      </w:r>
      <w:r w:rsidRPr="00BA522A">
        <w:rPr>
          <w:color w:val="000000"/>
          <w:spacing w:val="1"/>
          <w:sz w:val="28"/>
          <w:szCs w:val="28"/>
        </w:rPr>
        <w:br/>
      </w:r>
      <w:r w:rsidRPr="00BA522A">
        <w:rPr>
          <w:color w:val="000000"/>
          <w:spacing w:val="2"/>
          <w:sz w:val="28"/>
          <w:szCs w:val="28"/>
        </w:rPr>
        <w:t xml:space="preserve">Основные утечки в шахте происходят через вентиляционные </w:t>
      </w:r>
      <w:r w:rsidRPr="00BA522A">
        <w:rPr>
          <w:color w:val="000000"/>
          <w:sz w:val="28"/>
          <w:szCs w:val="28"/>
        </w:rPr>
        <w:t>сооружения (до 70—90% от всех подземных утечек).</w:t>
      </w:r>
    </w:p>
    <w:p w:rsidR="00E029ED" w:rsidRPr="00BA522A" w:rsidRDefault="00E029ED" w:rsidP="00E029ED">
      <w:pPr>
        <w:ind w:firstLine="720"/>
        <w:rPr>
          <w:sz w:val="28"/>
          <w:szCs w:val="28"/>
        </w:rPr>
      </w:pPr>
      <w:r w:rsidRPr="00BA522A">
        <w:rPr>
          <w:sz w:val="28"/>
          <w:szCs w:val="28"/>
        </w:rPr>
        <w:t>По характеру утечки делятся на местные (сосредоточенные), непрерывно распределенные и комбинированные. Первые из них сосредоточены в отдельных местах венти</w:t>
      </w:r>
      <w:r w:rsidRPr="00BA522A">
        <w:rPr>
          <w:sz w:val="28"/>
          <w:szCs w:val="28"/>
        </w:rPr>
        <w:softHyphen/>
        <w:t>ляционной сети; это, как правило, утечки через вентиляционные сооружения. Непрерывно распределенные уточки происходят по всей длине выработки через выработанное пространство, бутовые полосы, продольные перегородки и т. п. Комбинированные утечки включают в себя как местные, так и непрерывно распределенные: это, например, утечки в параллельных выработках, происходящие через перемычки и целики угля.</w:t>
      </w:r>
    </w:p>
    <w:p w:rsidR="00E029ED" w:rsidRPr="00BA522A" w:rsidRDefault="00E029ED" w:rsidP="00E029ED">
      <w:pPr>
        <w:ind w:firstLine="720"/>
        <w:rPr>
          <w:sz w:val="28"/>
          <w:szCs w:val="28"/>
        </w:rPr>
      </w:pPr>
      <w:r w:rsidRPr="00BA522A">
        <w:rPr>
          <w:sz w:val="28"/>
          <w:szCs w:val="28"/>
        </w:rPr>
        <w:t>Утечки воздуха измеряются как в абсолютных величинах (м</w:t>
      </w:r>
      <w:r w:rsidRPr="00BA522A">
        <w:rPr>
          <w:sz w:val="28"/>
          <w:szCs w:val="28"/>
          <w:vertAlign w:val="superscript"/>
        </w:rPr>
        <w:t>3</w:t>
      </w:r>
      <w:r w:rsidRPr="00BA522A">
        <w:rPr>
          <w:sz w:val="28"/>
          <w:szCs w:val="28"/>
        </w:rPr>
        <w:t>/мин), так и в процентах от начального количества воздуха (например, подаваемого в шахту, в начало выработки и т. п.).</w:t>
      </w:r>
    </w:p>
    <w:p w:rsidR="00E029ED" w:rsidRPr="00BA522A" w:rsidRDefault="00E029ED" w:rsidP="00E029ED">
      <w:pPr>
        <w:ind w:firstLine="720"/>
        <w:rPr>
          <w:sz w:val="28"/>
          <w:szCs w:val="28"/>
        </w:rPr>
      </w:pPr>
    </w:p>
    <w:p w:rsidR="00E029ED" w:rsidRPr="00BA522A" w:rsidRDefault="00E029ED" w:rsidP="00E029ED">
      <w:pPr>
        <w:ind w:firstLine="720"/>
        <w:jc w:val="center"/>
        <w:rPr>
          <w:b/>
          <w:sz w:val="28"/>
          <w:szCs w:val="28"/>
        </w:rPr>
      </w:pPr>
      <w:r w:rsidRPr="00BA522A">
        <w:rPr>
          <w:b/>
          <w:sz w:val="28"/>
          <w:szCs w:val="28"/>
        </w:rPr>
        <w:t>Утечки через герметизирующие вентиляционные сооружения.</w:t>
      </w:r>
    </w:p>
    <w:p w:rsidR="00E029ED" w:rsidRPr="00BA522A" w:rsidRDefault="00E029ED" w:rsidP="00E029ED">
      <w:pPr>
        <w:ind w:firstLine="720"/>
        <w:rPr>
          <w:b/>
          <w:sz w:val="28"/>
          <w:szCs w:val="28"/>
        </w:rPr>
      </w:pPr>
    </w:p>
    <w:p w:rsidR="00E029ED" w:rsidRPr="00BA522A" w:rsidRDefault="00E029ED" w:rsidP="00E029ED">
      <w:pPr>
        <w:ind w:firstLine="720"/>
        <w:rPr>
          <w:sz w:val="28"/>
          <w:szCs w:val="28"/>
        </w:rPr>
      </w:pPr>
      <w:r w:rsidRPr="00BA522A">
        <w:rPr>
          <w:sz w:val="28"/>
          <w:szCs w:val="28"/>
        </w:rPr>
        <w:t>Для предупреждения короткого замыкания вентиляционных струй применяются герметизирующие вентиляционные сооружения.</w:t>
      </w:r>
    </w:p>
    <w:p w:rsidR="00E029ED" w:rsidRPr="00BA522A" w:rsidRDefault="00E029ED" w:rsidP="00E029ED">
      <w:pPr>
        <w:ind w:firstLine="720"/>
        <w:rPr>
          <w:sz w:val="28"/>
          <w:szCs w:val="28"/>
        </w:rPr>
      </w:pPr>
      <w:r w:rsidRPr="00BA522A">
        <w:rPr>
          <w:sz w:val="28"/>
          <w:szCs w:val="28"/>
        </w:rPr>
        <w:t>Основными герметизирующими сооружениями х на шахтах являются герметизирующие надшахтные здания, герметизирующие устройства в каналах вентиляторов (изоляция стен каналов, ляды, уплотнение паза шибера), вентиляционные двери, кроссинги, пере</w:t>
      </w:r>
      <w:r w:rsidRPr="00BA522A">
        <w:rPr>
          <w:sz w:val="28"/>
          <w:szCs w:val="28"/>
        </w:rPr>
        <w:softHyphen/>
        <w:t>мычки.</w:t>
      </w:r>
    </w:p>
    <w:p w:rsidR="00E029ED" w:rsidRPr="00BA522A" w:rsidRDefault="00E029ED" w:rsidP="00E029ED">
      <w:pPr>
        <w:ind w:firstLine="720"/>
        <w:rPr>
          <w:sz w:val="28"/>
          <w:szCs w:val="28"/>
        </w:rPr>
      </w:pPr>
      <w:r w:rsidRPr="00BA522A">
        <w:rPr>
          <w:sz w:val="28"/>
          <w:szCs w:val="28"/>
        </w:rPr>
        <w:t>В соответствии с их назначением все эти сооружения должны быть максимально воздухонепроницаемы.</w:t>
      </w:r>
    </w:p>
    <w:p w:rsidR="00E029ED" w:rsidRPr="00BA522A" w:rsidRDefault="00E029ED" w:rsidP="00E029ED">
      <w:pPr>
        <w:ind w:firstLine="720"/>
        <w:rPr>
          <w:sz w:val="28"/>
          <w:szCs w:val="28"/>
        </w:rPr>
      </w:pPr>
      <w:r w:rsidRPr="00BA522A">
        <w:rPr>
          <w:sz w:val="28"/>
          <w:szCs w:val="28"/>
        </w:rPr>
        <w:t>Во всех вентиляционных сооружениях основными местами утечек являются собственно сооружение и места примыкания его к окру</w:t>
      </w:r>
      <w:r w:rsidRPr="00BA522A">
        <w:rPr>
          <w:sz w:val="28"/>
          <w:szCs w:val="28"/>
        </w:rPr>
        <w:softHyphen/>
        <w:t>жающим породам. В герметизирующих надшахтных зданиях это стены и фундаменты зданий, их шлюзы, отверстия для подъемных канатов, щели в окнах, места примыкания фундамента к грунту; в комплексе поверхностных вентиляционных установок - стены каналов вентиляторов; ляды, соединяющие канал с поверхностью и отделяющие действующую установку от резервной и от каналов для реверсирования; паз шибера; в вентиляционных дверях - по</w:t>
      </w:r>
      <w:r w:rsidRPr="00BA522A">
        <w:rPr>
          <w:sz w:val="28"/>
          <w:szCs w:val="28"/>
        </w:rPr>
        <w:softHyphen/>
        <w:t>лотно двери и щели по периметру примыкания полотна к дверной раме и порогу; перемычка, в которой сооружена дверь; в кроссин</w:t>
      </w:r>
      <w:r w:rsidRPr="00BA522A">
        <w:rPr>
          <w:sz w:val="28"/>
          <w:szCs w:val="28"/>
        </w:rPr>
        <w:softHyphen/>
        <w:t>гах - вентиляционные двери, стены кроссинга, места примыкания кроссинга к вмещающим породам; в перемычках - места примы</w:t>
      </w:r>
      <w:r w:rsidRPr="00BA522A">
        <w:rPr>
          <w:sz w:val="28"/>
          <w:szCs w:val="28"/>
        </w:rPr>
        <w:softHyphen/>
        <w:t>кания перемычки к породам и сама перемычка.</w:t>
      </w:r>
    </w:p>
    <w:p w:rsidR="00E029ED" w:rsidRPr="00BA522A" w:rsidRDefault="00E029ED" w:rsidP="00E029ED">
      <w:pPr>
        <w:ind w:firstLine="720"/>
        <w:rPr>
          <w:sz w:val="28"/>
          <w:szCs w:val="28"/>
        </w:rPr>
      </w:pPr>
      <w:r w:rsidRPr="00BA522A">
        <w:rPr>
          <w:sz w:val="28"/>
          <w:szCs w:val="28"/>
        </w:rPr>
        <w:t>Вентиляционные сооружения могут находиться под различной депрессией, а места утечек в них могут быть уплот</w:t>
      </w:r>
      <w:r w:rsidRPr="00BA522A">
        <w:rPr>
          <w:sz w:val="28"/>
          <w:szCs w:val="28"/>
        </w:rPr>
        <w:softHyphen/>
        <w:t xml:space="preserve">нены в большей или меньшей степени. В результате утечки даже через одни и те же типы сооружений могут быть различны. Закон движения при утечках через </w:t>
      </w:r>
      <w:r w:rsidRPr="00BA522A">
        <w:rPr>
          <w:sz w:val="28"/>
          <w:szCs w:val="28"/>
        </w:rPr>
        <w:lastRenderedPageBreak/>
        <w:t>вентиляционные сооружения также может быть различен - от линейного до квадратичного. Однако на основании имеющихся сведений можно заключить, что утечки через стены надшахтных зданий из кирпича, стены каналов вентиляторов и кроссингов, через перемычки и полотна дверей при отсутствии в них сквозных щелей подчиняются линейному закону. Утечки в местах примыкания сооружений к породам обычно подчиняются промежуточному или квадратичному закону, а утечки через сквоз</w:t>
      </w:r>
      <w:r w:rsidRPr="00BA522A">
        <w:rPr>
          <w:sz w:val="28"/>
          <w:szCs w:val="28"/>
        </w:rPr>
        <w:softHyphen/>
        <w:t>ные щели в дверях, стенах и т. п., отверстия для пропуска канатов и в окнах надшахтных зданий — квадратичному закону. Однако</w:t>
      </w:r>
    </w:p>
    <w:p w:rsidR="00E029ED" w:rsidRPr="00BA522A" w:rsidRDefault="00E029ED" w:rsidP="00E029ED">
      <w:pPr>
        <w:ind w:firstLine="720"/>
        <w:rPr>
          <w:sz w:val="28"/>
          <w:szCs w:val="28"/>
        </w:rPr>
      </w:pPr>
      <w:r w:rsidRPr="00BA522A">
        <w:rPr>
          <w:sz w:val="28"/>
          <w:szCs w:val="28"/>
        </w:rPr>
        <w:t>поскольку в каждом сооружении обычно имеются пути утечек с раз</w:t>
      </w:r>
      <w:r w:rsidRPr="00BA522A">
        <w:rPr>
          <w:sz w:val="28"/>
          <w:szCs w:val="28"/>
        </w:rPr>
        <w:softHyphen/>
        <w:t>ными законами движения воздуха, общий закон движения утечек через сооружение зависит от удельного веса частных утечек. В ре</w:t>
      </w:r>
      <w:r w:rsidRPr="00BA522A">
        <w:rPr>
          <w:sz w:val="28"/>
          <w:szCs w:val="28"/>
        </w:rPr>
        <w:softHyphen/>
        <w:t>зультате, например, утечки через целики угля обычно подчиняются линейному закону, через вентиляционные двери и кроссинги — квадратичному, через глухие перемычки — промежуточному или квадратичному.</w:t>
      </w:r>
    </w:p>
    <w:p w:rsidR="00E029ED" w:rsidRPr="00BA522A" w:rsidRDefault="00E029ED" w:rsidP="00E029ED">
      <w:pPr>
        <w:ind w:firstLine="720"/>
        <w:rPr>
          <w:sz w:val="28"/>
          <w:szCs w:val="28"/>
        </w:rPr>
      </w:pPr>
    </w:p>
    <w:p w:rsidR="00E029ED" w:rsidRPr="00BA522A" w:rsidRDefault="00E029ED" w:rsidP="00E029ED">
      <w:pPr>
        <w:ind w:firstLine="720"/>
        <w:rPr>
          <w:color w:val="000000"/>
          <w:position w:val="-521"/>
          <w:sz w:val="28"/>
          <w:szCs w:val="28"/>
        </w:rPr>
      </w:pPr>
      <w:r>
        <w:rPr>
          <w:noProof/>
          <w:color w:val="000000"/>
          <w:position w:val="-521"/>
          <w:sz w:val="28"/>
          <w:szCs w:val="28"/>
        </w:rPr>
        <w:drawing>
          <wp:inline distT="0" distB="0" distL="0" distR="0">
            <wp:extent cx="3623310" cy="335724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23310" cy="3357245"/>
                    </a:xfrm>
                    <a:prstGeom prst="rect">
                      <a:avLst/>
                    </a:prstGeom>
                    <a:noFill/>
                    <a:ln>
                      <a:noFill/>
                    </a:ln>
                  </pic:spPr>
                </pic:pic>
              </a:graphicData>
            </a:graphic>
          </wp:inline>
        </w:drawing>
      </w:r>
    </w:p>
    <w:p w:rsidR="00E029ED" w:rsidRPr="00BA522A" w:rsidRDefault="00E029ED" w:rsidP="00E029ED">
      <w:pPr>
        <w:rPr>
          <w:sz w:val="28"/>
          <w:szCs w:val="28"/>
        </w:rPr>
      </w:pPr>
      <w:r w:rsidRPr="00BA522A">
        <w:rPr>
          <w:sz w:val="28"/>
          <w:szCs w:val="28"/>
        </w:rPr>
        <w:t>Рис. 1. Замер   утечек   через   вентиляционные сооружения. Крестиками обозначены места замеров,   пунктирными   стрел</w:t>
      </w:r>
      <w:r w:rsidRPr="00BA522A">
        <w:rPr>
          <w:sz w:val="28"/>
          <w:szCs w:val="28"/>
        </w:rPr>
        <w:softHyphen/>
        <w:t>ками — пути утечек</w:t>
      </w:r>
    </w:p>
    <w:p w:rsidR="00E029ED" w:rsidRPr="00BA522A" w:rsidRDefault="00E029ED" w:rsidP="00E029ED">
      <w:pPr>
        <w:rPr>
          <w:sz w:val="28"/>
          <w:szCs w:val="28"/>
        </w:rPr>
      </w:pPr>
    </w:p>
    <w:p w:rsidR="00E029ED" w:rsidRPr="00BA522A" w:rsidRDefault="00E029ED" w:rsidP="00E029ED">
      <w:pPr>
        <w:rPr>
          <w:sz w:val="28"/>
          <w:szCs w:val="28"/>
        </w:rPr>
      </w:pPr>
      <w:r w:rsidRPr="00BA522A">
        <w:rPr>
          <w:sz w:val="28"/>
          <w:szCs w:val="28"/>
        </w:rPr>
        <w:t>Для определения величины утечек обычно изме</w:t>
      </w:r>
      <w:r w:rsidRPr="00BA522A">
        <w:rPr>
          <w:sz w:val="28"/>
          <w:szCs w:val="28"/>
        </w:rPr>
        <w:softHyphen/>
        <w:t>ряют количество воздуха, проходящего перед вентиляционным соору</w:t>
      </w:r>
      <w:r w:rsidRPr="00BA522A">
        <w:rPr>
          <w:sz w:val="28"/>
          <w:szCs w:val="28"/>
        </w:rPr>
        <w:softHyphen/>
        <w:t>жением и за ним (рис. 1, а, б). Вследствие пульсации расхода воздуха в горных выработках замеры желательно производить одновременно, а места их желательно располагать не ближе десяти диаметров выработки от мест возможного возмущения потока (пово</w:t>
      </w:r>
      <w:r w:rsidRPr="00BA522A">
        <w:rPr>
          <w:sz w:val="28"/>
          <w:szCs w:val="28"/>
        </w:rPr>
        <w:softHyphen/>
        <w:t xml:space="preserve">роты, сопряжения выработок и т. п.). Недостаток данного способа замера - возможность больших ошибок,   особенно если утечки </w:t>
      </w:r>
      <w:r>
        <w:rPr>
          <w:noProof/>
          <w:sz w:val="28"/>
          <w:szCs w:val="28"/>
        </w:rPr>
        <mc:AlternateContent>
          <mc:Choice Requires="wps">
            <w:drawing>
              <wp:anchor distT="0" distB="0" distL="114300" distR="114300" simplePos="0" relativeHeight="251659264" behindDoc="0" locked="0" layoutInCell="0" allowOverlap="1">
                <wp:simplePos x="0" y="0"/>
                <wp:positionH relativeFrom="margin">
                  <wp:posOffset>4626610</wp:posOffset>
                </wp:positionH>
                <wp:positionV relativeFrom="paragraph">
                  <wp:posOffset>5906770</wp:posOffset>
                </wp:positionV>
                <wp:extent cx="0" cy="1322705"/>
                <wp:effectExtent l="10795" t="10795" r="17780" b="952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270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64.3pt,465.1pt" to="364.3pt,56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" o:allowincell="f" strokeweight="1.45pt">
                <w10:wrap anchorx="margin"/>
              </v:line>
            </w:pict>
          </mc:Fallback>
        </mc:AlternateContent>
      </w:r>
      <w:r w:rsidRPr="00BA522A">
        <w:rPr>
          <w:sz w:val="28"/>
          <w:szCs w:val="28"/>
        </w:rPr>
        <w:t>невелики по сравнению с проходящим мимо количеством воздуха. Например, если утечки через сооружение равны 1 м3/сек, а коли</w:t>
      </w:r>
      <w:r w:rsidRPr="00BA522A">
        <w:rPr>
          <w:sz w:val="28"/>
          <w:szCs w:val="28"/>
        </w:rPr>
        <w:softHyphen/>
        <w:t xml:space="preserve">чество </w:t>
      </w:r>
      <w:r w:rsidRPr="00BA522A">
        <w:rPr>
          <w:sz w:val="28"/>
          <w:szCs w:val="28"/>
        </w:rPr>
        <w:lastRenderedPageBreak/>
        <w:t>воздуха, проходящего перед сооружением и за ним, — 20 и 19 м3/сек, то при измерении анемометром с обычной погрешностью</w:t>
      </w:r>
    </w:p>
    <w:p w:rsidR="00E029ED" w:rsidRPr="00BA522A" w:rsidRDefault="00E029ED" w:rsidP="00E029ED">
      <w:pPr>
        <w:rPr>
          <w:sz w:val="28"/>
          <w:szCs w:val="28"/>
        </w:rPr>
      </w:pPr>
      <w:r w:rsidRPr="00BA522A">
        <w:rPr>
          <w:sz w:val="28"/>
          <w:szCs w:val="28"/>
        </w:rPr>
        <w:t xml:space="preserve">5% средняя ошибка   составит  </w:t>
      </w:r>
      <w:r w:rsidRPr="00BA522A">
        <w:rPr>
          <w:position w:val="-24"/>
          <w:sz w:val="28"/>
          <w:szCs w:val="28"/>
        </w:rPr>
        <w:object w:dxaOrig="15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30.75pt" o:ole="">
            <v:imagedata r:id="rId7" o:title=""/>
          </v:shape>
          <o:OLEObject Type="Embed" ProgID="Equation.3" ShapeID="_x0000_i1025" DrawAspect="Content" ObjectID="_1503517869" r:id="rId8"/>
        </w:object>
      </w:r>
      <w:r w:rsidRPr="00BA522A">
        <w:rPr>
          <w:sz w:val="28"/>
          <w:szCs w:val="28"/>
        </w:rPr>
        <w:t xml:space="preserve"> м</w:t>
      </w:r>
      <w:r w:rsidRPr="00BA522A">
        <w:rPr>
          <w:sz w:val="28"/>
          <w:szCs w:val="28"/>
          <w:vertAlign w:val="superscript"/>
        </w:rPr>
        <w:t>3</w:t>
      </w:r>
      <w:r w:rsidRPr="00BA522A">
        <w:rPr>
          <w:sz w:val="28"/>
          <w:szCs w:val="28"/>
        </w:rPr>
        <w:t>/сек, т.е. ошибка будет равна измеряемой величине. Чтобы избежать этого, иногда применяют предложенные П. И. Мустелем прямые замеры утечек. Первый способ состоит в замере утечек в окнах специально возводимых перемычек, устанавливаемых перед вентиляционным сооружением (рис. 1, в). При этом окно следует делать таких размеров, чтобы, с одной стороны, создать достаточно высокую скорость движения утечек в проеме окна, а с другой - не вызвать значительного увеличения сопротивления путей утечек и тем самым не изменить их величину.</w:t>
      </w:r>
    </w:p>
    <w:p w:rsidR="00E029ED" w:rsidRPr="00BA522A" w:rsidRDefault="00E029ED" w:rsidP="00E029ED">
      <w:pPr>
        <w:rPr>
          <w:sz w:val="28"/>
          <w:szCs w:val="28"/>
        </w:rPr>
      </w:pPr>
      <w:r w:rsidRPr="00BA522A">
        <w:rPr>
          <w:sz w:val="28"/>
          <w:szCs w:val="28"/>
        </w:rPr>
        <w:t xml:space="preserve">Второй способ применяется, если замеряются утечки через несколько дверей (шлюз). Их прямой замер можно осуществить в проеме одной из дверей, открыв ее частично или полностью так, чтобы в проеме можно было определить скорость движения воздуха (рис., г). Тогда, если </w:t>
      </w:r>
      <w:r w:rsidRPr="00BA522A">
        <w:rPr>
          <w:sz w:val="28"/>
          <w:szCs w:val="28"/>
          <w:lang w:val="en-US"/>
        </w:rPr>
        <w:t>N</w:t>
      </w:r>
      <w:r w:rsidRPr="00BA522A">
        <w:rPr>
          <w:sz w:val="28"/>
          <w:szCs w:val="28"/>
        </w:rPr>
        <w:t xml:space="preserve"> - число всех дверей в шлюзе, утечки при N закрытых дверях будут</w:t>
      </w:r>
    </w:p>
    <w:p w:rsidR="00E029ED" w:rsidRPr="00BA522A" w:rsidRDefault="00E029ED" w:rsidP="00E029ED">
      <w:pPr>
        <w:jc w:val="center"/>
        <w:rPr>
          <w:sz w:val="28"/>
          <w:szCs w:val="28"/>
        </w:rPr>
      </w:pPr>
      <w:r w:rsidRPr="00BA522A">
        <w:rPr>
          <w:position w:val="-32"/>
          <w:sz w:val="28"/>
          <w:szCs w:val="28"/>
        </w:rPr>
        <w:object w:dxaOrig="1260" w:dyaOrig="760">
          <v:shape id="_x0000_i1026" type="#_x0000_t75" style="width:63pt;height:38.25pt" o:ole="">
            <v:imagedata r:id="rId9" o:title=""/>
          </v:shape>
          <o:OLEObject Type="Embed" ProgID="Equation.3" ShapeID="_x0000_i1026" DrawAspect="Content" ObjectID="_1503517870" r:id="rId10"/>
        </w:object>
      </w:r>
    </w:p>
    <w:p w:rsidR="00E029ED" w:rsidRPr="00BA522A" w:rsidRDefault="00E029ED" w:rsidP="00E029ED">
      <w:pPr>
        <w:rPr>
          <w:sz w:val="28"/>
          <w:szCs w:val="28"/>
        </w:rPr>
      </w:pPr>
      <w:r w:rsidRPr="00BA522A">
        <w:rPr>
          <w:sz w:val="28"/>
          <w:szCs w:val="28"/>
        </w:rPr>
        <w:t>где Q</w:t>
      </w:r>
      <w:r w:rsidRPr="00BA522A">
        <w:rPr>
          <w:sz w:val="28"/>
          <w:szCs w:val="28"/>
          <w:vertAlign w:val="subscript"/>
        </w:rPr>
        <w:t>1</w:t>
      </w:r>
      <w:r w:rsidRPr="00BA522A">
        <w:rPr>
          <w:sz w:val="28"/>
          <w:szCs w:val="28"/>
        </w:rPr>
        <w:t>- утечки, измеренные в приоткрытой двери;</w:t>
      </w:r>
    </w:p>
    <w:p w:rsidR="00E029ED" w:rsidRPr="00BA522A" w:rsidRDefault="00E029ED" w:rsidP="00E029ED">
      <w:pPr>
        <w:rPr>
          <w:sz w:val="28"/>
          <w:szCs w:val="28"/>
        </w:rPr>
      </w:pPr>
      <w:r w:rsidRPr="00BA522A">
        <w:rPr>
          <w:sz w:val="28"/>
          <w:szCs w:val="28"/>
        </w:rPr>
        <w:t xml:space="preserve">       h - депрессия, замеренная через N закрытых дверей;</w:t>
      </w:r>
    </w:p>
    <w:p w:rsidR="00E029ED" w:rsidRPr="00BA522A" w:rsidRDefault="00E029ED" w:rsidP="00E029ED">
      <w:pPr>
        <w:rPr>
          <w:sz w:val="28"/>
          <w:szCs w:val="28"/>
        </w:rPr>
      </w:pPr>
      <w:r w:rsidRPr="00BA522A">
        <w:rPr>
          <w:sz w:val="28"/>
          <w:szCs w:val="28"/>
        </w:rPr>
        <w:t xml:space="preserve">       h</w:t>
      </w:r>
      <w:r w:rsidRPr="00BA522A">
        <w:rPr>
          <w:sz w:val="28"/>
          <w:szCs w:val="28"/>
          <w:vertAlign w:val="subscript"/>
        </w:rPr>
        <w:t>1</w:t>
      </w:r>
      <w:r w:rsidRPr="00BA522A">
        <w:rPr>
          <w:sz w:val="28"/>
          <w:szCs w:val="28"/>
        </w:rPr>
        <w:t xml:space="preserve"> - депрессия, замеренная через N - 1 закрытых дверей.</w:t>
      </w:r>
    </w:p>
    <w:p w:rsidR="00E029ED" w:rsidRPr="00BA522A" w:rsidRDefault="00E029ED" w:rsidP="00E029ED">
      <w:pPr>
        <w:rPr>
          <w:sz w:val="28"/>
          <w:szCs w:val="28"/>
        </w:rPr>
      </w:pPr>
      <w:r w:rsidRPr="00BA522A">
        <w:rPr>
          <w:sz w:val="28"/>
          <w:szCs w:val="28"/>
        </w:rPr>
        <w:t xml:space="preserve">     Если сопротивление всех N дверей примерно одинаковые,</w:t>
      </w:r>
    </w:p>
    <w:p w:rsidR="00E029ED" w:rsidRPr="00BA522A" w:rsidRDefault="00E029ED" w:rsidP="00E029ED">
      <w:pPr>
        <w:jc w:val="center"/>
        <w:rPr>
          <w:sz w:val="28"/>
          <w:szCs w:val="28"/>
        </w:rPr>
      </w:pPr>
      <w:r w:rsidRPr="00BA522A">
        <w:rPr>
          <w:position w:val="-28"/>
          <w:sz w:val="28"/>
          <w:szCs w:val="28"/>
        </w:rPr>
        <w:object w:dxaOrig="1719" w:dyaOrig="820">
          <v:shape id="_x0000_i1027" type="#_x0000_t75" style="width:86.25pt;height:41.25pt" o:ole="">
            <v:imagedata r:id="rId11" o:title=""/>
          </v:shape>
          <o:OLEObject Type="Embed" ProgID="Equation.3" ShapeID="_x0000_i1027" DrawAspect="Content" ObjectID="_1503517871" r:id="rId12"/>
        </w:object>
      </w:r>
      <w:r w:rsidRPr="00BA522A">
        <w:rPr>
          <w:sz w:val="28"/>
          <w:szCs w:val="28"/>
        </w:rPr>
        <w:t>,</w:t>
      </w:r>
    </w:p>
    <w:p w:rsidR="00E029ED" w:rsidRPr="00BA522A" w:rsidRDefault="00E029ED" w:rsidP="00E029ED">
      <w:pPr>
        <w:rPr>
          <w:sz w:val="28"/>
          <w:szCs w:val="28"/>
        </w:rPr>
      </w:pPr>
      <w:r w:rsidRPr="00BA522A">
        <w:rPr>
          <w:sz w:val="28"/>
          <w:szCs w:val="28"/>
        </w:rPr>
        <w:t xml:space="preserve">где </w:t>
      </w:r>
      <w:r w:rsidRPr="00BA522A">
        <w:rPr>
          <w:sz w:val="28"/>
          <w:szCs w:val="28"/>
          <w:lang w:val="en-US"/>
        </w:rPr>
        <w:t>n</w:t>
      </w:r>
      <w:r w:rsidRPr="00BA522A">
        <w:rPr>
          <w:sz w:val="28"/>
          <w:szCs w:val="28"/>
        </w:rPr>
        <w:t xml:space="preserve"> -показатель  степени,  характеризующий  закон  движения при утечках.</w:t>
      </w:r>
    </w:p>
    <w:p w:rsidR="00E029ED" w:rsidRPr="00BA522A" w:rsidRDefault="00E029ED" w:rsidP="00E029ED">
      <w:pPr>
        <w:rPr>
          <w:sz w:val="28"/>
          <w:szCs w:val="28"/>
        </w:rPr>
      </w:pPr>
      <w:r w:rsidRPr="00BA522A">
        <w:rPr>
          <w:sz w:val="28"/>
          <w:szCs w:val="28"/>
        </w:rPr>
        <w:t xml:space="preserve">           Формула исходит из квадратичного закона утечек. Формула такого ограничения не имеет; кроме того, при ее использовании не требуется замер депрессии 1.</w:t>
      </w:r>
    </w:p>
    <w:p w:rsidR="00E029ED" w:rsidRPr="00BA522A" w:rsidRDefault="00E029ED" w:rsidP="00E029ED">
      <w:pPr>
        <w:rPr>
          <w:sz w:val="28"/>
          <w:szCs w:val="28"/>
        </w:rPr>
      </w:pPr>
    </w:p>
    <w:p w:rsidR="00E029ED" w:rsidRPr="00BA522A" w:rsidRDefault="00E029ED" w:rsidP="00E029ED">
      <w:pPr>
        <w:jc w:val="center"/>
        <w:rPr>
          <w:b/>
          <w:sz w:val="28"/>
          <w:szCs w:val="28"/>
        </w:rPr>
      </w:pPr>
      <w:r w:rsidRPr="00BA522A">
        <w:rPr>
          <w:b/>
          <w:sz w:val="28"/>
          <w:szCs w:val="28"/>
        </w:rPr>
        <w:t>Борьба с утечками.</w:t>
      </w:r>
    </w:p>
    <w:p w:rsidR="00E029ED" w:rsidRPr="00BA522A" w:rsidRDefault="00E029ED" w:rsidP="00E029ED">
      <w:pPr>
        <w:ind w:firstLine="720"/>
        <w:rPr>
          <w:sz w:val="28"/>
          <w:szCs w:val="28"/>
        </w:rPr>
      </w:pPr>
      <w:r w:rsidRPr="00BA522A">
        <w:rPr>
          <w:sz w:val="28"/>
          <w:szCs w:val="28"/>
        </w:rPr>
        <w:t>Для снижения утечек воздуха через вентиля</w:t>
      </w:r>
      <w:r w:rsidRPr="00BA522A">
        <w:rPr>
          <w:sz w:val="28"/>
          <w:szCs w:val="28"/>
        </w:rPr>
        <w:softHyphen/>
        <w:t>ционные сооружения необходимо следить за правильностью их кон</w:t>
      </w:r>
      <w:r w:rsidRPr="00BA522A">
        <w:rPr>
          <w:sz w:val="28"/>
          <w:szCs w:val="28"/>
        </w:rPr>
        <w:softHyphen/>
        <w:t>структивного исполнения, своевременно произво</w:t>
      </w:r>
      <w:r w:rsidRPr="00BA522A">
        <w:rPr>
          <w:sz w:val="28"/>
          <w:szCs w:val="28"/>
        </w:rPr>
        <w:softHyphen/>
        <w:t>дить ремонт, применять материалы с малой воздухопроницаемостью и покрытие герметизирующими составами.</w:t>
      </w:r>
    </w:p>
    <w:p w:rsidR="00E029ED" w:rsidRPr="00BA522A" w:rsidRDefault="00E029ED" w:rsidP="00E029ED">
      <w:pPr>
        <w:ind w:firstLine="720"/>
        <w:rPr>
          <w:sz w:val="28"/>
          <w:szCs w:val="28"/>
        </w:rPr>
      </w:pPr>
      <w:r w:rsidRPr="00BA522A">
        <w:rPr>
          <w:sz w:val="28"/>
          <w:szCs w:val="28"/>
        </w:rPr>
        <w:t>Глухие перемычки следует устраивать с достаточно глубоким врубом в окружающие породы, после чего периметр перемычки тщательно промазывать цементным или глинистым раствором. Поверх</w:t>
      </w:r>
      <w:r w:rsidRPr="00BA522A">
        <w:rPr>
          <w:sz w:val="28"/>
          <w:szCs w:val="28"/>
        </w:rPr>
        <w:softHyphen/>
        <w:t>ность перемычки штукатурится цементно-известковыми растворами (со стороны большего давления). Существует и ряд других веществ различной рецептуры, нанесение которых на поверхность перемычки существенно снижает ее воздухопроницаемость (латекс, смеси из глины и силикатного клея, жидкого стекла и гипса, хлористого кальция и смачивателя ДБ и др.).</w:t>
      </w:r>
    </w:p>
    <w:p w:rsidR="00E029ED" w:rsidRPr="00BA522A" w:rsidRDefault="00E029ED" w:rsidP="00E029ED">
      <w:pPr>
        <w:ind w:firstLine="720"/>
        <w:rPr>
          <w:sz w:val="28"/>
          <w:szCs w:val="28"/>
        </w:rPr>
      </w:pPr>
      <w:r w:rsidRPr="00BA522A">
        <w:rPr>
          <w:sz w:val="28"/>
          <w:szCs w:val="28"/>
        </w:rPr>
        <w:lastRenderedPageBreak/>
        <w:t>Основное требование к таким покрытиям - высокая воздухонепроницаемость при достаточной вязкости в течение длительного времени. Вязкость способствует сохранению целостности покрытия при подвижках перемычек, связанных с горным давлением, высы</w:t>
      </w:r>
      <w:r w:rsidRPr="00BA522A">
        <w:rPr>
          <w:sz w:val="28"/>
          <w:szCs w:val="28"/>
        </w:rPr>
        <w:softHyphen/>
        <w:t>хании и др.</w:t>
      </w:r>
    </w:p>
    <w:p w:rsidR="00E029ED" w:rsidRPr="00BA522A" w:rsidRDefault="00E029ED" w:rsidP="00E029ED">
      <w:pPr>
        <w:ind w:firstLine="720"/>
        <w:rPr>
          <w:sz w:val="28"/>
          <w:szCs w:val="28"/>
        </w:rPr>
      </w:pPr>
      <w:r w:rsidRPr="00BA522A">
        <w:rPr>
          <w:sz w:val="28"/>
          <w:szCs w:val="28"/>
        </w:rPr>
        <w:t xml:space="preserve"> Повышение герметичности дверей достигается плотным соеди</w:t>
      </w:r>
      <w:r w:rsidRPr="00BA522A">
        <w:rPr>
          <w:sz w:val="28"/>
          <w:szCs w:val="28"/>
        </w:rPr>
        <w:softHyphen/>
        <w:t>нением досок дверного полотна (в шпунт, в зуб), применением не</w:t>
      </w:r>
      <w:r w:rsidRPr="00BA522A">
        <w:rPr>
          <w:sz w:val="28"/>
          <w:szCs w:val="28"/>
        </w:rPr>
        <w:softHyphen/>
        <w:t>скольких их слоев с прокладкой из воздухонепроницаемого мате</w:t>
      </w:r>
      <w:r w:rsidRPr="00BA522A">
        <w:rPr>
          <w:sz w:val="28"/>
          <w:szCs w:val="28"/>
        </w:rPr>
        <w:softHyphen/>
        <w:t>риала (транспортерная лента, войлок), применением прокладок и лабиринтов в местах прилегания полотна к дверному окладу и фартуков в нижней части двери, устройством порогов, в которые утапливаются рельсы.</w:t>
      </w:r>
    </w:p>
    <w:p w:rsidR="00E029ED" w:rsidRPr="00BA522A" w:rsidRDefault="00E029ED" w:rsidP="00E029ED">
      <w:pPr>
        <w:ind w:firstLine="720"/>
        <w:rPr>
          <w:sz w:val="28"/>
          <w:szCs w:val="28"/>
        </w:rPr>
      </w:pPr>
      <w:r w:rsidRPr="00BA522A">
        <w:rPr>
          <w:sz w:val="28"/>
          <w:szCs w:val="28"/>
        </w:rPr>
        <w:t>Кроссинги должны быть достаточно прочны, чтобы не разру</w:t>
      </w:r>
      <w:r w:rsidRPr="00BA522A">
        <w:rPr>
          <w:sz w:val="28"/>
          <w:szCs w:val="28"/>
        </w:rPr>
        <w:softHyphen/>
        <w:t>шаться под действием горного давления. Пространство между соб</w:t>
      </w:r>
      <w:r w:rsidRPr="00BA522A">
        <w:rPr>
          <w:sz w:val="28"/>
          <w:szCs w:val="28"/>
        </w:rPr>
        <w:softHyphen/>
        <w:t>ственно мостом и породами должно быть хорошо забучено и прома</w:t>
      </w:r>
      <w:r w:rsidRPr="00BA522A">
        <w:rPr>
          <w:sz w:val="28"/>
          <w:szCs w:val="28"/>
        </w:rPr>
        <w:softHyphen/>
        <w:t>зано с торцов, стены кирпичных кроссингов должны штукатуриться. Кроме того, необходимо тщательно герметизировать двери крос</w:t>
      </w:r>
      <w:r w:rsidRPr="00BA522A">
        <w:rPr>
          <w:sz w:val="28"/>
          <w:szCs w:val="28"/>
        </w:rPr>
        <w:softHyphen/>
        <w:t>сингов.</w:t>
      </w:r>
    </w:p>
    <w:p w:rsidR="00E029ED" w:rsidRPr="00BA522A" w:rsidRDefault="00E029ED" w:rsidP="00E029ED">
      <w:pPr>
        <w:ind w:firstLine="720"/>
        <w:rPr>
          <w:sz w:val="28"/>
          <w:szCs w:val="28"/>
        </w:rPr>
      </w:pPr>
      <w:r w:rsidRPr="00BA522A">
        <w:rPr>
          <w:sz w:val="28"/>
          <w:szCs w:val="28"/>
        </w:rPr>
        <w:t>Загрузочные и разгрузочные устройства обычно герметизируются слоем угля достаточной высоты, а также специальными заслонками.</w:t>
      </w:r>
    </w:p>
    <w:p w:rsidR="00E029ED" w:rsidRPr="00BA522A" w:rsidRDefault="00E029ED" w:rsidP="00E029ED">
      <w:pPr>
        <w:ind w:firstLine="720"/>
        <w:rPr>
          <w:sz w:val="28"/>
          <w:szCs w:val="28"/>
        </w:rPr>
      </w:pPr>
      <w:r w:rsidRPr="00BA522A">
        <w:rPr>
          <w:sz w:val="28"/>
          <w:szCs w:val="28"/>
        </w:rPr>
        <w:t>Утечки через надшахтные здания снижаются штукатуркой стен, применением двойных оконных рам, перекрытием отверстий для каналов   специальными клапанами, уплотнением грунта у здания.</w:t>
      </w:r>
    </w:p>
    <w:p w:rsidR="00E029ED" w:rsidRPr="00BA522A" w:rsidRDefault="00E029ED" w:rsidP="00E029ED">
      <w:pPr>
        <w:ind w:firstLine="720"/>
        <w:rPr>
          <w:sz w:val="28"/>
          <w:szCs w:val="28"/>
        </w:rPr>
      </w:pPr>
      <w:r w:rsidRPr="00BA522A">
        <w:rPr>
          <w:sz w:val="28"/>
          <w:szCs w:val="28"/>
        </w:rPr>
        <w:t>Каналы вентиляторов должны штукатуриться, слой грунта над ними должен быть достаточной мощности и уплотнен. Требова</w:t>
      </w:r>
      <w:r w:rsidRPr="00BA522A">
        <w:rPr>
          <w:sz w:val="28"/>
          <w:szCs w:val="28"/>
        </w:rPr>
        <w:softHyphen/>
        <w:t>ния к лядам аналогичны требованиям к вентиляционным дверям.</w:t>
      </w:r>
    </w:p>
    <w:p w:rsidR="00E029ED" w:rsidRPr="00BA522A" w:rsidRDefault="00E029ED" w:rsidP="00E029ED">
      <w:pPr>
        <w:ind w:firstLine="720"/>
        <w:rPr>
          <w:sz w:val="28"/>
          <w:szCs w:val="28"/>
        </w:rPr>
      </w:pPr>
    </w:p>
    <w:p w:rsidR="00E029ED" w:rsidRPr="00BA522A" w:rsidRDefault="00E029ED" w:rsidP="00E029ED">
      <w:pPr>
        <w:jc w:val="center"/>
        <w:rPr>
          <w:b/>
          <w:sz w:val="28"/>
          <w:szCs w:val="28"/>
        </w:rPr>
      </w:pPr>
      <w:r w:rsidRPr="00BA522A">
        <w:rPr>
          <w:b/>
          <w:sz w:val="28"/>
          <w:szCs w:val="28"/>
        </w:rPr>
        <w:t>Утечки через выработанное пространство.</w:t>
      </w:r>
    </w:p>
    <w:p w:rsidR="00E029ED" w:rsidRPr="00BA522A" w:rsidRDefault="00E029ED" w:rsidP="00E029ED">
      <w:pPr>
        <w:jc w:val="center"/>
        <w:rPr>
          <w:b/>
          <w:sz w:val="28"/>
          <w:szCs w:val="28"/>
        </w:rPr>
      </w:pPr>
    </w:p>
    <w:p w:rsidR="00E029ED" w:rsidRPr="00BA522A" w:rsidRDefault="00E029ED" w:rsidP="00E029ED">
      <w:pPr>
        <w:rPr>
          <w:sz w:val="28"/>
          <w:szCs w:val="28"/>
        </w:rPr>
      </w:pPr>
      <w:r w:rsidRPr="00BA522A">
        <w:rPr>
          <w:sz w:val="28"/>
          <w:szCs w:val="28"/>
        </w:rPr>
        <w:t>Если выработанное пространство находится под некоторой раз</w:t>
      </w:r>
      <w:r w:rsidRPr="00BA522A">
        <w:rPr>
          <w:sz w:val="28"/>
          <w:szCs w:val="28"/>
        </w:rPr>
        <w:softHyphen/>
        <w:t>ностью давлений, через него происходит фильтрационное движение воздуха. В шахтах особое значение имеют утечки через выработан</w:t>
      </w:r>
      <w:r w:rsidRPr="00BA522A">
        <w:rPr>
          <w:sz w:val="28"/>
          <w:szCs w:val="28"/>
        </w:rPr>
        <w:softHyphen/>
        <w:t>ное пространство добычных участков вследствие их относительно большой величины, а также их влияния на вынос из выработанного пространства различных газов.</w:t>
      </w:r>
    </w:p>
    <w:p w:rsidR="00E029ED" w:rsidRPr="00BA522A" w:rsidRDefault="00E029ED" w:rsidP="00E029ED">
      <w:pPr>
        <w:rPr>
          <w:sz w:val="28"/>
          <w:szCs w:val="28"/>
        </w:rPr>
      </w:pPr>
    </w:p>
    <w:p w:rsidR="00E029ED" w:rsidRPr="00BA522A" w:rsidRDefault="00E029ED" w:rsidP="00E029ED">
      <w:pPr>
        <w:jc w:val="center"/>
        <w:rPr>
          <w:sz w:val="28"/>
          <w:szCs w:val="28"/>
        </w:rPr>
      </w:pPr>
      <w:r>
        <w:rPr>
          <w:noProof/>
          <w:sz w:val="28"/>
          <w:szCs w:val="28"/>
        </w:rPr>
        <w:drawing>
          <wp:inline distT="0" distB="0" distL="0" distR="0">
            <wp:extent cx="4080510" cy="11874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80510" cy="1187450"/>
                    </a:xfrm>
                    <a:prstGeom prst="rect">
                      <a:avLst/>
                    </a:prstGeom>
                    <a:noFill/>
                    <a:ln>
                      <a:noFill/>
                    </a:ln>
                  </pic:spPr>
                </pic:pic>
              </a:graphicData>
            </a:graphic>
          </wp:inline>
        </w:drawing>
      </w:r>
    </w:p>
    <w:p w:rsidR="00E029ED" w:rsidRPr="00BA522A" w:rsidRDefault="00E029ED" w:rsidP="00E029ED">
      <w:pPr>
        <w:rPr>
          <w:sz w:val="28"/>
          <w:szCs w:val="28"/>
        </w:rPr>
      </w:pPr>
      <w:r w:rsidRPr="00BA522A">
        <w:rPr>
          <w:sz w:val="28"/>
          <w:szCs w:val="28"/>
        </w:rPr>
        <w:t>Рис. 2. Линии тока в выработанном пространстве при утечках</w:t>
      </w:r>
    </w:p>
    <w:p w:rsidR="00E029ED" w:rsidRPr="00BA522A" w:rsidRDefault="00E029ED" w:rsidP="00E029ED">
      <w:pPr>
        <w:rPr>
          <w:sz w:val="28"/>
          <w:szCs w:val="28"/>
        </w:rPr>
      </w:pPr>
    </w:p>
    <w:p w:rsidR="00E029ED" w:rsidRPr="00BA522A" w:rsidRDefault="00E029ED" w:rsidP="00E029ED">
      <w:pPr>
        <w:rPr>
          <w:sz w:val="28"/>
          <w:szCs w:val="28"/>
        </w:rPr>
      </w:pPr>
      <w:r w:rsidRPr="00BA522A">
        <w:rPr>
          <w:sz w:val="28"/>
          <w:szCs w:val="28"/>
        </w:rPr>
        <w:t>Утечки через выработанные пространства добычных участков составляют от 10 до 35% поступающего в забой количества воздуха.</w:t>
      </w:r>
    </w:p>
    <w:p w:rsidR="00E029ED" w:rsidRPr="00BA522A" w:rsidRDefault="00E029ED" w:rsidP="00E029ED">
      <w:pPr>
        <w:rPr>
          <w:sz w:val="28"/>
          <w:szCs w:val="28"/>
        </w:rPr>
      </w:pPr>
      <w:r w:rsidRPr="00BA522A">
        <w:rPr>
          <w:sz w:val="28"/>
          <w:szCs w:val="28"/>
        </w:rPr>
        <w:t xml:space="preserve">Величина утечек через выработанное пространство определяется схемой вентиляции участка, аэродинамическим сопротивлением (воздухопроницаемостыо) заполняющих выработанное пространство пород, </w:t>
      </w:r>
      <w:r w:rsidRPr="00BA522A">
        <w:rPr>
          <w:sz w:val="28"/>
          <w:szCs w:val="28"/>
        </w:rPr>
        <w:lastRenderedPageBreak/>
        <w:t>размером выработанного пространства (в первую очередь II направлении утечек), депрессией участка, сопротивлением оконтуривающих выработок.</w:t>
      </w:r>
    </w:p>
    <w:p w:rsidR="00E029ED" w:rsidRPr="00BA522A" w:rsidRDefault="00E029ED" w:rsidP="00E029ED">
      <w:pPr>
        <w:rPr>
          <w:sz w:val="28"/>
          <w:szCs w:val="28"/>
        </w:rPr>
      </w:pPr>
      <w:r w:rsidRPr="00BA522A">
        <w:rPr>
          <w:sz w:val="28"/>
          <w:szCs w:val="28"/>
        </w:rPr>
        <w:t>Характер и величина утечек через выработанное пространство в значительной степени определяются схемой его примыкания к окружающим выработкам. На рис. 2, а изображены линии тока и выработанном пространстве при сплошной системе разработки. Как видно, в этом случае утечки уменьшают поступление воздуха и   забой;   газы,   выделяющиеся   в   выработанном   пространстве, выносятся в вентиляционный штрек. При столбовой системе (рис. 2, б) утечки уменьшают количество воздуха в нижней части лавы и увели</w:t>
      </w:r>
      <w:r w:rsidRPr="00BA522A">
        <w:rPr>
          <w:sz w:val="28"/>
          <w:szCs w:val="28"/>
        </w:rPr>
        <w:softHyphen/>
        <w:t>чивают его в верхней. При этом газы из выработанного пространства заносятся в верхнюю часть лавы. При прямоточной схеме проветри</w:t>
      </w:r>
      <w:r w:rsidRPr="00BA522A">
        <w:rPr>
          <w:sz w:val="28"/>
          <w:szCs w:val="28"/>
        </w:rPr>
        <w:softHyphen/>
        <w:t>вания с вентиляционным штреком в массиве угля (рис.2, в) утечки происходят с откаточного штрека в лапу, одновременно туда зано</w:t>
      </w:r>
      <w:r w:rsidRPr="00BA522A">
        <w:rPr>
          <w:sz w:val="28"/>
          <w:szCs w:val="28"/>
        </w:rPr>
        <w:softHyphen/>
        <w:t>сятся и газы из выработанного пространства.</w:t>
      </w:r>
    </w:p>
    <w:p w:rsidR="00E029ED" w:rsidRPr="00BA522A" w:rsidRDefault="00E029ED" w:rsidP="00E029ED">
      <w:pPr>
        <w:jc w:val="center"/>
        <w:rPr>
          <w:b/>
          <w:sz w:val="28"/>
          <w:szCs w:val="28"/>
        </w:rPr>
      </w:pPr>
      <w:r w:rsidRPr="00BA522A">
        <w:rPr>
          <w:b/>
          <w:sz w:val="28"/>
          <w:szCs w:val="28"/>
        </w:rPr>
        <w:t>Борьба с утечками.</w:t>
      </w:r>
    </w:p>
    <w:p w:rsidR="00E029ED" w:rsidRPr="00BA522A" w:rsidRDefault="00E029ED" w:rsidP="00E029ED">
      <w:pPr>
        <w:rPr>
          <w:sz w:val="28"/>
          <w:szCs w:val="28"/>
        </w:rPr>
      </w:pPr>
      <w:r w:rsidRPr="00BA522A">
        <w:rPr>
          <w:sz w:val="28"/>
          <w:szCs w:val="28"/>
        </w:rPr>
        <w:t>Снижения уте</w:t>
      </w:r>
      <w:r w:rsidRPr="00BA522A">
        <w:rPr>
          <w:sz w:val="28"/>
          <w:szCs w:val="28"/>
        </w:rPr>
        <w:softHyphen/>
        <w:t>чек через выработанное  пространство можно достичь   изменением способа управления кровлей (например, переход со сплошного  обрушения   на  закладку), увеличением ширины выработанного пространства, уменьшением сопротивления примыкающих штреков (вообще  снижением депрессии выработанного пространства), выкладкой вдоль штреков в выработанном пространстве более широких буто</w:t>
      </w:r>
      <w:r w:rsidRPr="00BA522A">
        <w:rPr>
          <w:sz w:val="28"/>
          <w:szCs w:val="28"/>
        </w:rPr>
        <w:softHyphen/>
        <w:t>вых полос или специальной малопроницаемой стенки (чураковой и т. п. со специальными воздухонепроницаемыми эластичными покры</w:t>
      </w:r>
      <w:r w:rsidRPr="00BA522A">
        <w:rPr>
          <w:sz w:val="28"/>
          <w:szCs w:val="28"/>
        </w:rPr>
        <w:softHyphen/>
        <w:t>тиями). Утечки через обрушения, достигающие земной поверхности, уменьшают путем засыпки и уплотнения трещин с поверхности.</w:t>
      </w:r>
    </w:p>
    <w:p w:rsidR="00E029ED" w:rsidRPr="00BA522A" w:rsidRDefault="00E029ED" w:rsidP="00E029ED">
      <w:pPr>
        <w:rPr>
          <w:sz w:val="28"/>
          <w:szCs w:val="28"/>
        </w:rPr>
      </w:pPr>
    </w:p>
    <w:p w:rsidR="00E029ED" w:rsidRPr="00BA522A" w:rsidRDefault="00E029ED" w:rsidP="00E029ED">
      <w:pPr>
        <w:jc w:val="center"/>
        <w:rPr>
          <w:b/>
          <w:sz w:val="28"/>
          <w:szCs w:val="28"/>
        </w:rPr>
      </w:pPr>
      <w:r w:rsidRPr="00BA522A">
        <w:rPr>
          <w:b/>
          <w:sz w:val="28"/>
          <w:szCs w:val="28"/>
        </w:rPr>
        <w:t>Утечки в параллельных выработках.</w:t>
      </w:r>
    </w:p>
    <w:p w:rsidR="00E029ED" w:rsidRPr="00BA522A" w:rsidRDefault="00E029ED" w:rsidP="00E029ED">
      <w:pPr>
        <w:jc w:val="center"/>
        <w:rPr>
          <w:b/>
          <w:sz w:val="28"/>
          <w:szCs w:val="28"/>
        </w:rPr>
      </w:pPr>
    </w:p>
    <w:p w:rsidR="00E029ED" w:rsidRPr="00BA522A" w:rsidRDefault="00E029ED" w:rsidP="00E029ED">
      <w:pPr>
        <w:rPr>
          <w:sz w:val="28"/>
          <w:szCs w:val="28"/>
        </w:rPr>
      </w:pPr>
      <w:r w:rsidRPr="00BA522A">
        <w:rPr>
          <w:sz w:val="28"/>
          <w:szCs w:val="28"/>
        </w:rPr>
        <w:t>В шахтах часто свежая струя движется по одной из параллель</w:t>
      </w:r>
      <w:r w:rsidRPr="00BA522A">
        <w:rPr>
          <w:sz w:val="28"/>
          <w:szCs w:val="28"/>
        </w:rPr>
        <w:softHyphen/>
        <w:t>ных выработок, а исходящая — по другой. Через перемычки в сбой</w:t>
      </w:r>
      <w:r w:rsidRPr="00BA522A">
        <w:rPr>
          <w:sz w:val="28"/>
          <w:szCs w:val="28"/>
        </w:rPr>
        <w:softHyphen/>
        <w:t>ках, соединяющих эти выработки, а также через разделяющие их целики возникают утечки воздуха. Эти утечки иногда могут дости</w:t>
      </w:r>
      <w:r w:rsidRPr="00BA522A">
        <w:rPr>
          <w:sz w:val="28"/>
          <w:szCs w:val="28"/>
        </w:rPr>
        <w:softHyphen/>
        <w:t>гать 50—70% подаваемого в шахту' количества воздуха. Режим движения воздуха через изолятор между параллельными выработ</w:t>
      </w:r>
      <w:r w:rsidRPr="00BA522A">
        <w:rPr>
          <w:sz w:val="28"/>
          <w:szCs w:val="28"/>
        </w:rPr>
        <w:softHyphen/>
        <w:t>ками обычно квадратичный или близкий к нему.</w:t>
      </w:r>
    </w:p>
    <w:p w:rsidR="00E029ED" w:rsidRPr="00BA522A" w:rsidRDefault="00E029ED" w:rsidP="00E029ED">
      <w:pPr>
        <w:rPr>
          <w:sz w:val="28"/>
          <w:szCs w:val="28"/>
        </w:rPr>
      </w:pPr>
      <w:r w:rsidRPr="00BA522A">
        <w:rPr>
          <w:sz w:val="28"/>
          <w:szCs w:val="28"/>
        </w:rPr>
        <w:t>Утечки в параллельных выработках определяются как разность одновременно измеренных количеств воздуха, проходящих в начале и конце одной из параллельных выработок.</w:t>
      </w:r>
    </w:p>
    <w:p w:rsidR="00E029ED" w:rsidRPr="00BA522A" w:rsidRDefault="00E029ED" w:rsidP="00E029ED">
      <w:pPr>
        <w:rPr>
          <w:sz w:val="28"/>
          <w:szCs w:val="28"/>
        </w:rPr>
      </w:pPr>
      <w:r w:rsidRPr="00BA522A">
        <w:rPr>
          <w:sz w:val="28"/>
          <w:szCs w:val="28"/>
        </w:rPr>
        <w:t>Расчет утечек в параллельных выработках производится анали</w:t>
      </w:r>
      <w:r w:rsidRPr="00BA522A">
        <w:rPr>
          <w:sz w:val="28"/>
          <w:szCs w:val="28"/>
        </w:rPr>
        <w:softHyphen/>
        <w:t>тически или по нормам.</w:t>
      </w:r>
    </w:p>
    <w:p w:rsidR="00E029ED" w:rsidRPr="00BA522A" w:rsidRDefault="00E029ED" w:rsidP="00E029ED">
      <w:pPr>
        <w:rPr>
          <w:sz w:val="28"/>
          <w:szCs w:val="28"/>
        </w:rPr>
      </w:pPr>
      <w:r w:rsidRPr="00BA522A">
        <w:rPr>
          <w:sz w:val="28"/>
          <w:szCs w:val="28"/>
        </w:rPr>
        <w:t>Уравнение движения воздуха по параллельным выработкам с учетом утечек может быть получено следующим образом. Допустим, что расстояние между перемычками в сбойках параллельных выра</w:t>
      </w:r>
      <w:r w:rsidRPr="00BA522A">
        <w:rPr>
          <w:sz w:val="28"/>
          <w:szCs w:val="28"/>
        </w:rPr>
        <w:softHyphen/>
        <w:t>боток достаточно мало в сравнении с общей длиной выработок, чтобы утечки можно было приближенно считать непрерывно распределен</w:t>
      </w:r>
      <w:r w:rsidRPr="00BA522A">
        <w:rPr>
          <w:sz w:val="28"/>
          <w:szCs w:val="28"/>
        </w:rPr>
        <w:softHyphen/>
        <w:t>ными. Депрессию между выработками в конце их обозначим h</w:t>
      </w:r>
      <w:r w:rsidRPr="00BA522A">
        <w:rPr>
          <w:sz w:val="28"/>
          <w:szCs w:val="28"/>
          <w:vertAlign w:val="subscript"/>
        </w:rPr>
        <w:t>0</w:t>
      </w:r>
      <w:r w:rsidRPr="00BA522A">
        <w:rPr>
          <w:sz w:val="28"/>
          <w:szCs w:val="28"/>
        </w:rPr>
        <w:t xml:space="preserve">, а количество воздуха — Q (рис. 2). </w:t>
      </w:r>
      <w:r w:rsidRPr="00BA522A">
        <w:rPr>
          <w:sz w:val="28"/>
          <w:szCs w:val="28"/>
        </w:rPr>
        <w:lastRenderedPageBreak/>
        <w:t>Выделим в изоляторе один целик с примыкающей к нему перемычкой. Утечки через них будут</w:t>
      </w:r>
    </w:p>
    <w:p w:rsidR="00E029ED" w:rsidRPr="00BA522A" w:rsidRDefault="00E029ED" w:rsidP="00E029ED">
      <w:pPr>
        <w:jc w:val="center"/>
        <w:rPr>
          <w:sz w:val="28"/>
          <w:szCs w:val="28"/>
        </w:rPr>
      </w:pPr>
      <w:r w:rsidRPr="00BA522A">
        <w:rPr>
          <w:position w:val="-32"/>
          <w:sz w:val="28"/>
          <w:szCs w:val="28"/>
        </w:rPr>
        <w:object w:dxaOrig="1680" w:dyaOrig="760">
          <v:shape id="_x0000_i1028" type="#_x0000_t75" style="width:84pt;height:38.25pt" o:ole="">
            <v:imagedata r:id="rId14" o:title=""/>
          </v:shape>
          <o:OLEObject Type="Embed" ProgID="Equation.3" ShapeID="_x0000_i1028" DrawAspect="Content" ObjectID="_1503517872" r:id="rId15"/>
        </w:object>
      </w:r>
    </w:p>
    <w:p w:rsidR="00E029ED" w:rsidRPr="00BA522A" w:rsidRDefault="00E029ED" w:rsidP="00E029ED">
      <w:pPr>
        <w:rPr>
          <w:sz w:val="28"/>
          <w:szCs w:val="28"/>
        </w:rPr>
      </w:pPr>
      <w:r w:rsidRPr="00BA522A">
        <w:rPr>
          <w:sz w:val="28"/>
          <w:szCs w:val="28"/>
        </w:rPr>
        <w:t xml:space="preserve">где </w:t>
      </w:r>
      <w:r w:rsidRPr="00BA522A">
        <w:rPr>
          <w:sz w:val="28"/>
          <w:szCs w:val="28"/>
          <w:lang w:val="en-US"/>
        </w:rPr>
        <w:t>h</w:t>
      </w:r>
      <w:r w:rsidRPr="00BA522A">
        <w:rPr>
          <w:sz w:val="28"/>
          <w:szCs w:val="28"/>
        </w:rPr>
        <w:t xml:space="preserve">— депрессия целика с перемычкой;  </w:t>
      </w:r>
    </w:p>
    <w:p w:rsidR="00E029ED" w:rsidRPr="00BA522A" w:rsidRDefault="00E029ED" w:rsidP="00E029ED">
      <w:pPr>
        <w:rPr>
          <w:sz w:val="28"/>
          <w:szCs w:val="28"/>
        </w:rPr>
      </w:pPr>
      <w:r w:rsidRPr="00BA522A">
        <w:rPr>
          <w:sz w:val="28"/>
          <w:szCs w:val="28"/>
        </w:rPr>
        <w:t xml:space="preserve">      R</w:t>
      </w:r>
      <w:r w:rsidRPr="00BA522A">
        <w:rPr>
          <w:sz w:val="28"/>
          <w:szCs w:val="28"/>
          <w:vertAlign w:val="subscript"/>
        </w:rPr>
        <w:t>1</w:t>
      </w:r>
      <w:r w:rsidRPr="00BA522A">
        <w:rPr>
          <w:sz w:val="28"/>
          <w:szCs w:val="28"/>
        </w:rPr>
        <w:t xml:space="preserve"> — сопротивление перемычки; </w:t>
      </w:r>
    </w:p>
    <w:p w:rsidR="00E029ED" w:rsidRPr="00BA522A" w:rsidRDefault="00E029ED" w:rsidP="00E029ED">
      <w:pPr>
        <w:rPr>
          <w:sz w:val="28"/>
          <w:szCs w:val="28"/>
        </w:rPr>
      </w:pPr>
      <w:r w:rsidRPr="00BA522A">
        <w:rPr>
          <w:sz w:val="28"/>
          <w:szCs w:val="28"/>
        </w:rPr>
        <w:t xml:space="preserve">      </w:t>
      </w:r>
      <w:r w:rsidRPr="00BA522A">
        <w:rPr>
          <w:sz w:val="28"/>
          <w:szCs w:val="28"/>
          <w:lang w:val="en-US"/>
        </w:rPr>
        <w:t>R</w:t>
      </w:r>
      <w:r w:rsidRPr="00BA522A">
        <w:rPr>
          <w:sz w:val="28"/>
          <w:szCs w:val="28"/>
          <w:vertAlign w:val="subscript"/>
        </w:rPr>
        <w:t>2</w:t>
      </w:r>
      <w:r w:rsidRPr="00BA522A">
        <w:rPr>
          <w:sz w:val="28"/>
          <w:szCs w:val="28"/>
        </w:rPr>
        <w:t>— сопротивление целика;</w:t>
      </w:r>
    </w:p>
    <w:p w:rsidR="00E029ED" w:rsidRPr="00BA522A" w:rsidRDefault="00E029ED" w:rsidP="00E029ED">
      <w:pPr>
        <w:rPr>
          <w:sz w:val="28"/>
          <w:szCs w:val="28"/>
        </w:rPr>
      </w:pPr>
      <w:r w:rsidRPr="00BA522A">
        <w:rPr>
          <w:sz w:val="28"/>
          <w:szCs w:val="28"/>
        </w:rPr>
        <w:t xml:space="preserve">      </w:t>
      </w:r>
      <w:r w:rsidRPr="00BA522A">
        <w:rPr>
          <w:sz w:val="28"/>
          <w:szCs w:val="28"/>
          <w:lang w:val="en-US"/>
        </w:rPr>
        <w:t>n</w:t>
      </w:r>
      <w:r w:rsidRPr="00BA522A">
        <w:rPr>
          <w:sz w:val="28"/>
          <w:szCs w:val="28"/>
        </w:rPr>
        <w:t xml:space="preserve"> — показатель степени, характеризующий некоторый средний закон                     просачивания воздуха через изолятор.</w:t>
      </w:r>
    </w:p>
    <w:p w:rsidR="00E029ED" w:rsidRPr="00BA522A" w:rsidRDefault="00E029ED" w:rsidP="00E029ED">
      <w:pPr>
        <w:rPr>
          <w:sz w:val="28"/>
          <w:szCs w:val="28"/>
        </w:rPr>
      </w:pPr>
      <w:r w:rsidRPr="00BA522A">
        <w:rPr>
          <w:sz w:val="28"/>
          <w:szCs w:val="28"/>
        </w:rPr>
        <w:t xml:space="preserve">Если длина целика с перемычкой вдоль выработок равна </w:t>
      </w:r>
      <w:r w:rsidRPr="00BA522A">
        <w:rPr>
          <w:sz w:val="28"/>
          <w:szCs w:val="28"/>
          <w:lang w:val="en-US"/>
        </w:rPr>
        <w:t>l</w:t>
      </w:r>
      <w:r w:rsidRPr="00BA522A">
        <w:rPr>
          <w:sz w:val="28"/>
          <w:szCs w:val="28"/>
        </w:rPr>
        <w:t>, то утечки с единицы длины будут</w:t>
      </w:r>
    </w:p>
    <w:p w:rsidR="00E029ED" w:rsidRPr="00BA522A" w:rsidRDefault="00E029ED" w:rsidP="00E029ED">
      <w:pPr>
        <w:jc w:val="center"/>
        <w:rPr>
          <w:sz w:val="28"/>
          <w:szCs w:val="28"/>
        </w:rPr>
      </w:pPr>
      <w:r w:rsidRPr="00BA522A">
        <w:rPr>
          <w:position w:val="-66"/>
          <w:sz w:val="28"/>
          <w:szCs w:val="28"/>
        </w:rPr>
        <w:object w:dxaOrig="2860" w:dyaOrig="1140">
          <v:shape id="_x0000_i1029" type="#_x0000_t75" style="width:143.25pt;height:57pt" o:ole="">
            <v:imagedata r:id="rId16" o:title=""/>
          </v:shape>
          <o:OLEObject Type="Embed" ProgID="Equation.3" ShapeID="_x0000_i1029" DrawAspect="Content" ObjectID="_1503517873" r:id="rId17"/>
        </w:object>
      </w:r>
    </w:p>
    <w:p w:rsidR="00E029ED" w:rsidRPr="00BA522A" w:rsidRDefault="00E029ED" w:rsidP="00E029ED">
      <w:pPr>
        <w:rPr>
          <w:sz w:val="28"/>
          <w:szCs w:val="28"/>
        </w:rPr>
      </w:pPr>
      <w:r w:rsidRPr="00BA522A">
        <w:rPr>
          <w:sz w:val="28"/>
          <w:szCs w:val="28"/>
        </w:rPr>
        <w:t>Депрессия</w:t>
      </w:r>
    </w:p>
    <w:p w:rsidR="00E029ED" w:rsidRPr="00BA522A" w:rsidRDefault="00E029ED" w:rsidP="00E029ED">
      <w:pPr>
        <w:jc w:val="center"/>
        <w:rPr>
          <w:sz w:val="28"/>
          <w:szCs w:val="28"/>
        </w:rPr>
      </w:pPr>
      <w:r w:rsidRPr="00BA522A">
        <w:rPr>
          <w:position w:val="-12"/>
          <w:sz w:val="28"/>
          <w:szCs w:val="28"/>
          <w:lang w:val="en-US"/>
        </w:rPr>
        <w:object w:dxaOrig="4500" w:dyaOrig="360">
          <v:shape id="_x0000_i1030" type="#_x0000_t75" style="width:225pt;height:18pt" o:ole="">
            <v:imagedata r:id="rId18" o:title=""/>
          </v:shape>
          <o:OLEObject Type="Embed" ProgID="Equation.3" ShapeID="_x0000_i1030" DrawAspect="Content" ObjectID="_1503517874" r:id="rId19"/>
        </w:object>
      </w:r>
      <w:r w:rsidRPr="00BA522A">
        <w:rPr>
          <w:sz w:val="28"/>
          <w:szCs w:val="28"/>
        </w:rPr>
        <w:t>,</w:t>
      </w:r>
    </w:p>
    <w:p w:rsidR="00E029ED" w:rsidRPr="00BA522A" w:rsidRDefault="00E029ED" w:rsidP="00E029ED">
      <w:pPr>
        <w:rPr>
          <w:sz w:val="28"/>
          <w:szCs w:val="28"/>
        </w:rPr>
      </w:pPr>
      <w:r w:rsidRPr="00BA522A">
        <w:rPr>
          <w:sz w:val="28"/>
          <w:szCs w:val="28"/>
        </w:rPr>
        <w:t>где r</w:t>
      </w:r>
      <w:r w:rsidRPr="00BA522A">
        <w:rPr>
          <w:sz w:val="28"/>
          <w:szCs w:val="28"/>
          <w:vertAlign w:val="subscript"/>
        </w:rPr>
        <w:t>1</w:t>
      </w:r>
      <w:r w:rsidRPr="00BA522A">
        <w:rPr>
          <w:sz w:val="28"/>
          <w:szCs w:val="28"/>
        </w:rPr>
        <w:t xml:space="preserve"> и r</w:t>
      </w:r>
      <w:r w:rsidRPr="00BA522A">
        <w:rPr>
          <w:sz w:val="28"/>
          <w:szCs w:val="28"/>
          <w:vertAlign w:val="subscript"/>
        </w:rPr>
        <w:t>2</w:t>
      </w:r>
      <w:r w:rsidRPr="00BA522A">
        <w:rPr>
          <w:sz w:val="28"/>
          <w:szCs w:val="28"/>
        </w:rPr>
        <w:t xml:space="preserve"> — сопротивление единицы длины выработок А и В. Из уравнений окончательно получим</w:t>
      </w:r>
    </w:p>
    <w:p w:rsidR="00E029ED" w:rsidRPr="00BA522A" w:rsidRDefault="00E029ED" w:rsidP="00E029ED">
      <w:pPr>
        <w:jc w:val="center"/>
        <w:rPr>
          <w:sz w:val="28"/>
          <w:szCs w:val="28"/>
        </w:rPr>
      </w:pPr>
      <w:r w:rsidRPr="00BA522A">
        <w:rPr>
          <w:position w:val="-36"/>
          <w:sz w:val="28"/>
          <w:szCs w:val="28"/>
        </w:rPr>
        <w:object w:dxaOrig="4099" w:dyaOrig="840">
          <v:shape id="_x0000_i1031" type="#_x0000_t75" style="width:204.75pt;height:42pt" o:ole="">
            <v:imagedata r:id="rId20" o:title=""/>
          </v:shape>
          <o:OLEObject Type="Embed" ProgID="Equation.3" ShapeID="_x0000_i1031" DrawAspect="Content" ObjectID="_1503517875" r:id="rId21"/>
        </w:object>
      </w:r>
    </w:p>
    <w:p w:rsidR="00E029ED" w:rsidRPr="00BA522A" w:rsidRDefault="00E029ED" w:rsidP="00E029ED">
      <w:pPr>
        <w:jc w:val="center"/>
        <w:rPr>
          <w:sz w:val="28"/>
          <w:szCs w:val="28"/>
        </w:rPr>
      </w:pPr>
      <w:r>
        <w:rPr>
          <w:noProof/>
          <w:sz w:val="28"/>
          <w:szCs w:val="28"/>
        </w:rPr>
        <w:drawing>
          <wp:inline distT="0" distB="0" distL="0" distR="0">
            <wp:extent cx="3732530" cy="118745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32530" cy="1187450"/>
                    </a:xfrm>
                    <a:prstGeom prst="rect">
                      <a:avLst/>
                    </a:prstGeom>
                    <a:noFill/>
                    <a:ln>
                      <a:noFill/>
                    </a:ln>
                  </pic:spPr>
                </pic:pic>
              </a:graphicData>
            </a:graphic>
          </wp:inline>
        </w:drawing>
      </w:r>
    </w:p>
    <w:p w:rsidR="00E029ED" w:rsidRPr="00BA522A" w:rsidRDefault="00E029ED" w:rsidP="00E029ED">
      <w:pPr>
        <w:rPr>
          <w:sz w:val="28"/>
          <w:szCs w:val="28"/>
        </w:rPr>
      </w:pPr>
    </w:p>
    <w:p w:rsidR="00E029ED" w:rsidRPr="00BA522A" w:rsidRDefault="00E029ED" w:rsidP="00E029ED">
      <w:pPr>
        <w:rPr>
          <w:sz w:val="28"/>
          <w:szCs w:val="28"/>
        </w:rPr>
      </w:pPr>
      <w:r w:rsidRPr="00BA522A">
        <w:rPr>
          <w:sz w:val="28"/>
          <w:szCs w:val="28"/>
        </w:rPr>
        <w:t xml:space="preserve">Рис. 2. Схема к расчету утечек воздуха в параллельных выработках </w:t>
      </w:r>
    </w:p>
    <w:p w:rsidR="00E029ED" w:rsidRPr="00BA522A" w:rsidRDefault="00E029ED" w:rsidP="00E029ED">
      <w:pPr>
        <w:rPr>
          <w:sz w:val="28"/>
          <w:szCs w:val="28"/>
        </w:rPr>
      </w:pPr>
    </w:p>
    <w:p w:rsidR="00E029ED" w:rsidRPr="00BA522A" w:rsidRDefault="00E029ED" w:rsidP="00E029ED">
      <w:pPr>
        <w:rPr>
          <w:sz w:val="28"/>
          <w:szCs w:val="28"/>
        </w:rPr>
      </w:pPr>
      <w:r w:rsidRPr="00BA522A">
        <w:rPr>
          <w:sz w:val="28"/>
          <w:szCs w:val="28"/>
        </w:rPr>
        <w:t>Приближенное решение уравнения движения имеет вид</w:t>
      </w:r>
    </w:p>
    <w:p w:rsidR="00E029ED" w:rsidRPr="00BA522A" w:rsidRDefault="00E029ED" w:rsidP="00E029ED">
      <w:pPr>
        <w:jc w:val="center"/>
        <w:rPr>
          <w:sz w:val="28"/>
          <w:szCs w:val="28"/>
        </w:rPr>
      </w:pPr>
      <w:r w:rsidRPr="00BA522A">
        <w:rPr>
          <w:position w:val="-48"/>
          <w:sz w:val="28"/>
          <w:szCs w:val="28"/>
          <w:lang w:val="en-US"/>
        </w:rPr>
        <w:object w:dxaOrig="2940" w:dyaOrig="1080">
          <v:shape id="_x0000_i1032" type="#_x0000_t75" style="width:147pt;height:54pt" o:ole="">
            <v:imagedata r:id="rId23" o:title=""/>
          </v:shape>
          <o:OLEObject Type="Embed" ProgID="Equation.3" ShapeID="_x0000_i1032" DrawAspect="Content" ObjectID="_1503517876" r:id="rId24"/>
        </w:object>
      </w:r>
      <w:r w:rsidRPr="00BA522A">
        <w:rPr>
          <w:sz w:val="28"/>
          <w:szCs w:val="28"/>
        </w:rPr>
        <w:t>,</w:t>
      </w:r>
    </w:p>
    <w:p w:rsidR="00E029ED" w:rsidRPr="00BA522A" w:rsidRDefault="00E029ED" w:rsidP="00E029ED">
      <w:pPr>
        <w:rPr>
          <w:sz w:val="28"/>
          <w:szCs w:val="28"/>
        </w:rPr>
      </w:pPr>
      <w:r w:rsidRPr="00BA522A">
        <w:rPr>
          <w:sz w:val="28"/>
          <w:szCs w:val="28"/>
        </w:rPr>
        <w:t>где</w:t>
      </w:r>
    </w:p>
    <w:p w:rsidR="00E029ED" w:rsidRPr="00BA522A" w:rsidRDefault="00E029ED" w:rsidP="00E029ED">
      <w:pPr>
        <w:jc w:val="center"/>
        <w:rPr>
          <w:sz w:val="28"/>
          <w:szCs w:val="28"/>
        </w:rPr>
      </w:pPr>
      <w:r w:rsidRPr="00BA522A">
        <w:rPr>
          <w:position w:val="-12"/>
          <w:sz w:val="28"/>
          <w:szCs w:val="28"/>
        </w:rPr>
        <w:object w:dxaOrig="1020" w:dyaOrig="380">
          <v:shape id="_x0000_i1033" type="#_x0000_t75" style="width:51pt;height:18.75pt" o:ole="">
            <v:imagedata r:id="rId25" o:title=""/>
          </v:shape>
          <o:OLEObject Type="Embed" ProgID="Equation.3" ShapeID="_x0000_i1033" DrawAspect="Content" ObjectID="_1503517877" r:id="rId26"/>
        </w:object>
      </w:r>
      <w:r w:rsidRPr="00BA522A">
        <w:rPr>
          <w:sz w:val="28"/>
          <w:szCs w:val="28"/>
        </w:rPr>
        <w:t>;</w:t>
      </w:r>
    </w:p>
    <w:p w:rsidR="00E029ED" w:rsidRPr="00BA522A" w:rsidRDefault="00E029ED" w:rsidP="00E029ED">
      <w:pPr>
        <w:jc w:val="center"/>
        <w:rPr>
          <w:sz w:val="28"/>
          <w:szCs w:val="28"/>
        </w:rPr>
      </w:pPr>
    </w:p>
    <w:p w:rsidR="00E029ED" w:rsidRPr="00BA522A" w:rsidRDefault="00E029ED" w:rsidP="00E029ED">
      <w:pPr>
        <w:jc w:val="center"/>
        <w:rPr>
          <w:sz w:val="28"/>
          <w:szCs w:val="28"/>
        </w:rPr>
      </w:pPr>
      <w:r w:rsidRPr="00BA522A">
        <w:rPr>
          <w:position w:val="-36"/>
          <w:sz w:val="28"/>
          <w:szCs w:val="28"/>
        </w:rPr>
        <w:object w:dxaOrig="2140" w:dyaOrig="840">
          <v:shape id="_x0000_i1034" type="#_x0000_t75" style="width:107.25pt;height:42pt" o:ole="">
            <v:imagedata r:id="rId27" o:title=""/>
          </v:shape>
          <o:OLEObject Type="Embed" ProgID="Equation.3" ShapeID="_x0000_i1034" DrawAspect="Content" ObjectID="_1503517878" r:id="rId28"/>
        </w:object>
      </w:r>
      <w:r w:rsidRPr="00BA522A">
        <w:rPr>
          <w:sz w:val="28"/>
          <w:szCs w:val="28"/>
        </w:rPr>
        <w:t>;</w:t>
      </w:r>
    </w:p>
    <w:p w:rsidR="00E029ED" w:rsidRPr="00BA522A" w:rsidRDefault="00E029ED" w:rsidP="00E029ED">
      <w:pPr>
        <w:jc w:val="center"/>
        <w:rPr>
          <w:sz w:val="28"/>
          <w:szCs w:val="28"/>
        </w:rPr>
      </w:pPr>
    </w:p>
    <w:p w:rsidR="00E029ED" w:rsidRPr="00BA522A" w:rsidRDefault="00E029ED" w:rsidP="00E029ED">
      <w:pPr>
        <w:jc w:val="center"/>
        <w:rPr>
          <w:sz w:val="28"/>
          <w:szCs w:val="28"/>
        </w:rPr>
      </w:pPr>
      <w:r w:rsidRPr="00BA522A">
        <w:rPr>
          <w:position w:val="-24"/>
          <w:sz w:val="28"/>
          <w:szCs w:val="28"/>
        </w:rPr>
        <w:object w:dxaOrig="1500" w:dyaOrig="680">
          <v:shape id="_x0000_i1035" type="#_x0000_t75" style="width:75pt;height:33.75pt" o:ole="">
            <v:imagedata r:id="rId29" o:title=""/>
          </v:shape>
          <o:OLEObject Type="Embed" ProgID="Equation.3" ShapeID="_x0000_i1035" DrawAspect="Content" ObjectID="_1503517879" r:id="rId30"/>
        </w:object>
      </w:r>
      <w:r w:rsidRPr="00BA522A">
        <w:rPr>
          <w:sz w:val="28"/>
          <w:szCs w:val="28"/>
        </w:rPr>
        <w:t>;</w:t>
      </w:r>
    </w:p>
    <w:p w:rsidR="00E029ED" w:rsidRPr="00BA522A" w:rsidRDefault="00E029ED" w:rsidP="00E029ED">
      <w:pPr>
        <w:jc w:val="center"/>
        <w:rPr>
          <w:sz w:val="28"/>
          <w:szCs w:val="28"/>
        </w:rPr>
      </w:pPr>
    </w:p>
    <w:p w:rsidR="00E029ED" w:rsidRPr="00BA522A" w:rsidRDefault="00E029ED" w:rsidP="00E029ED">
      <w:pPr>
        <w:jc w:val="center"/>
        <w:rPr>
          <w:sz w:val="28"/>
          <w:szCs w:val="28"/>
        </w:rPr>
      </w:pPr>
      <w:r w:rsidRPr="00BA522A">
        <w:rPr>
          <w:position w:val="-12"/>
          <w:sz w:val="28"/>
          <w:szCs w:val="28"/>
        </w:rPr>
        <w:object w:dxaOrig="1920" w:dyaOrig="380">
          <v:shape id="_x0000_i1036" type="#_x0000_t75" style="width:96pt;height:18.75pt" o:ole="">
            <v:imagedata r:id="rId31" o:title=""/>
          </v:shape>
          <o:OLEObject Type="Embed" ProgID="Equation.3" ShapeID="_x0000_i1036" DrawAspect="Content" ObjectID="_1503517880" r:id="rId32"/>
        </w:object>
      </w:r>
      <w:r w:rsidRPr="00BA522A">
        <w:rPr>
          <w:sz w:val="28"/>
          <w:szCs w:val="28"/>
        </w:rPr>
        <w:t>.</w:t>
      </w:r>
    </w:p>
    <w:p w:rsidR="00E029ED" w:rsidRPr="00BA522A" w:rsidRDefault="00E029ED" w:rsidP="00E029ED">
      <w:pPr>
        <w:jc w:val="center"/>
        <w:rPr>
          <w:sz w:val="28"/>
          <w:szCs w:val="28"/>
        </w:rPr>
      </w:pPr>
    </w:p>
    <w:p w:rsidR="00E029ED" w:rsidRPr="00BA522A" w:rsidRDefault="00E029ED" w:rsidP="00E029ED">
      <w:pPr>
        <w:rPr>
          <w:sz w:val="28"/>
          <w:szCs w:val="28"/>
        </w:rPr>
      </w:pPr>
    </w:p>
    <w:p w:rsidR="00E029ED" w:rsidRPr="00BA522A" w:rsidRDefault="00E029ED" w:rsidP="00E029ED">
      <w:pPr>
        <w:rPr>
          <w:sz w:val="28"/>
          <w:szCs w:val="28"/>
        </w:rPr>
      </w:pPr>
    </w:p>
    <w:p w:rsidR="00E029ED" w:rsidRPr="00BA522A" w:rsidRDefault="00E029ED" w:rsidP="00E029ED">
      <w:pPr>
        <w:rPr>
          <w:sz w:val="28"/>
          <w:szCs w:val="28"/>
        </w:rPr>
      </w:pPr>
      <w:r w:rsidRPr="00BA522A">
        <w:rPr>
          <w:sz w:val="28"/>
          <w:szCs w:val="28"/>
        </w:rPr>
        <w:t>График уравнения - вогнутая кривая, приближа</w:t>
      </w:r>
      <w:r w:rsidRPr="00BA522A">
        <w:rPr>
          <w:sz w:val="28"/>
          <w:szCs w:val="28"/>
        </w:rPr>
        <w:softHyphen/>
        <w:t>ющаяся к прямой при увеличении сопротивления изолятора.</w:t>
      </w:r>
    </w:p>
    <w:p w:rsidR="00E029ED" w:rsidRPr="00BA522A" w:rsidRDefault="00E029ED" w:rsidP="00E029ED">
      <w:pPr>
        <w:rPr>
          <w:sz w:val="28"/>
          <w:szCs w:val="28"/>
        </w:rPr>
      </w:pPr>
      <w:r w:rsidRPr="00BA522A">
        <w:rPr>
          <w:sz w:val="28"/>
          <w:szCs w:val="28"/>
        </w:rPr>
        <w:t>Аналогичный характер распределения воздуха в параллельных выработках дают и непосредственные измерения.</w:t>
      </w:r>
    </w:p>
    <w:p w:rsidR="00E029ED" w:rsidRPr="00BA522A" w:rsidRDefault="00E029ED" w:rsidP="00E029ED">
      <w:pPr>
        <w:rPr>
          <w:sz w:val="28"/>
          <w:szCs w:val="28"/>
        </w:rPr>
      </w:pPr>
      <w:r w:rsidRPr="00BA522A">
        <w:rPr>
          <w:sz w:val="28"/>
          <w:szCs w:val="28"/>
        </w:rPr>
        <w:t>В связи с малой воздухопроницаемостью целиков между выра</w:t>
      </w:r>
      <w:r w:rsidRPr="00BA522A">
        <w:rPr>
          <w:sz w:val="28"/>
          <w:szCs w:val="28"/>
        </w:rPr>
        <w:softHyphen/>
        <w:t xml:space="preserve">ботками при расчете утечек считают, что они происходят только через перемычки. В этом случае утечки можно определить по уравнению при </w:t>
      </w:r>
      <w:r w:rsidRPr="00BA522A">
        <w:rPr>
          <w:position w:val="-12"/>
          <w:sz w:val="28"/>
          <w:szCs w:val="28"/>
        </w:rPr>
        <w:object w:dxaOrig="760" w:dyaOrig="360">
          <v:shape id="_x0000_i1037" type="#_x0000_t75" style="width:38.25pt;height:18pt" o:ole="">
            <v:imagedata r:id="rId33" o:title=""/>
          </v:shape>
          <o:OLEObject Type="Embed" ProgID="Equation.3" ShapeID="_x0000_i1037" DrawAspect="Content" ObjectID="_1503517881" r:id="rId34"/>
        </w:object>
      </w:r>
      <w:r w:rsidRPr="00BA522A">
        <w:rPr>
          <w:sz w:val="28"/>
          <w:szCs w:val="28"/>
        </w:rPr>
        <w:t xml:space="preserve"> или по следующей формуле:</w:t>
      </w:r>
    </w:p>
    <w:p w:rsidR="00E029ED" w:rsidRPr="00BA522A" w:rsidRDefault="00E029ED" w:rsidP="00E029ED">
      <w:pPr>
        <w:rPr>
          <w:sz w:val="28"/>
          <w:szCs w:val="28"/>
        </w:rPr>
      </w:pPr>
    </w:p>
    <w:p w:rsidR="00E029ED" w:rsidRPr="00BA522A" w:rsidRDefault="00E029ED" w:rsidP="00E029ED">
      <w:pPr>
        <w:jc w:val="center"/>
        <w:rPr>
          <w:sz w:val="28"/>
          <w:szCs w:val="28"/>
          <w:vertAlign w:val="superscript"/>
        </w:rPr>
      </w:pPr>
      <w:r w:rsidRPr="00BA522A">
        <w:rPr>
          <w:position w:val="-14"/>
          <w:sz w:val="28"/>
          <w:szCs w:val="28"/>
          <w:lang w:val="en-US"/>
        </w:rPr>
        <w:object w:dxaOrig="3280" w:dyaOrig="420">
          <v:shape id="_x0000_i1038" type="#_x0000_t75" style="width:164.25pt;height:21pt" o:ole="">
            <v:imagedata r:id="rId35" o:title=""/>
          </v:shape>
          <o:OLEObject Type="Embed" ProgID="Equation.3" ShapeID="_x0000_i1038" DrawAspect="Content" ObjectID="_1503517882" r:id="rId36"/>
        </w:object>
      </w:r>
      <w:r w:rsidRPr="00BA522A">
        <w:rPr>
          <w:sz w:val="28"/>
          <w:szCs w:val="28"/>
        </w:rPr>
        <w:t>м</w:t>
      </w:r>
      <w:r w:rsidRPr="00BA522A">
        <w:rPr>
          <w:sz w:val="28"/>
          <w:szCs w:val="28"/>
          <w:vertAlign w:val="superscript"/>
        </w:rPr>
        <w:t>3</w:t>
      </w:r>
    </w:p>
    <w:p w:rsidR="00E029ED" w:rsidRPr="00BA522A" w:rsidRDefault="00E029ED" w:rsidP="00E029ED">
      <w:pPr>
        <w:rPr>
          <w:sz w:val="28"/>
          <w:szCs w:val="28"/>
        </w:rPr>
      </w:pPr>
      <w:r w:rsidRPr="00BA522A">
        <w:rPr>
          <w:sz w:val="28"/>
          <w:szCs w:val="28"/>
        </w:rPr>
        <w:t>где</w:t>
      </w:r>
    </w:p>
    <w:p w:rsidR="00E029ED" w:rsidRPr="00BA522A" w:rsidRDefault="00E029ED" w:rsidP="00E029ED">
      <w:pPr>
        <w:jc w:val="center"/>
        <w:rPr>
          <w:sz w:val="28"/>
          <w:szCs w:val="28"/>
        </w:rPr>
      </w:pPr>
      <w:r w:rsidRPr="00BA522A">
        <w:rPr>
          <w:position w:val="-36"/>
          <w:sz w:val="28"/>
          <w:szCs w:val="28"/>
        </w:rPr>
        <w:object w:dxaOrig="1160" w:dyaOrig="800">
          <v:shape id="_x0000_i1039" type="#_x0000_t75" style="width:57.75pt;height:39.75pt" o:ole="">
            <v:imagedata r:id="rId37" o:title=""/>
          </v:shape>
          <o:OLEObject Type="Embed" ProgID="Equation.3" ShapeID="_x0000_i1039" DrawAspect="Content" ObjectID="_1503517883" r:id="rId38"/>
        </w:object>
      </w:r>
      <w:r w:rsidRPr="00BA522A">
        <w:rPr>
          <w:sz w:val="28"/>
          <w:szCs w:val="28"/>
        </w:rPr>
        <w:t>;</w:t>
      </w:r>
    </w:p>
    <w:p w:rsidR="00E029ED" w:rsidRPr="00BA522A" w:rsidRDefault="00E029ED" w:rsidP="00E029ED">
      <w:pPr>
        <w:jc w:val="center"/>
        <w:rPr>
          <w:sz w:val="28"/>
          <w:szCs w:val="28"/>
        </w:rPr>
      </w:pPr>
    </w:p>
    <w:p w:rsidR="00E029ED" w:rsidRPr="00BA522A" w:rsidRDefault="00E029ED" w:rsidP="00E029ED">
      <w:pPr>
        <w:jc w:val="center"/>
        <w:rPr>
          <w:sz w:val="28"/>
          <w:szCs w:val="28"/>
        </w:rPr>
      </w:pPr>
      <w:r w:rsidRPr="00BA522A">
        <w:rPr>
          <w:position w:val="-12"/>
          <w:sz w:val="28"/>
          <w:szCs w:val="28"/>
        </w:rPr>
        <w:object w:dxaOrig="1900" w:dyaOrig="360">
          <v:shape id="_x0000_i1040" type="#_x0000_t75" style="width:95.25pt;height:18pt" o:ole="">
            <v:imagedata r:id="rId39" o:title=""/>
          </v:shape>
          <o:OLEObject Type="Embed" ProgID="Equation.3" ShapeID="_x0000_i1040" DrawAspect="Content" ObjectID="_1503517884" r:id="rId40"/>
        </w:object>
      </w:r>
      <w:r w:rsidRPr="00BA522A">
        <w:rPr>
          <w:sz w:val="28"/>
          <w:szCs w:val="28"/>
        </w:rPr>
        <w:t>;</w:t>
      </w:r>
    </w:p>
    <w:p w:rsidR="00E029ED" w:rsidRPr="00BA522A" w:rsidRDefault="00E029ED" w:rsidP="00E029ED">
      <w:pPr>
        <w:jc w:val="center"/>
        <w:rPr>
          <w:sz w:val="28"/>
          <w:szCs w:val="28"/>
        </w:rPr>
      </w:pPr>
      <w:r w:rsidRPr="00BA522A">
        <w:rPr>
          <w:position w:val="-24"/>
          <w:sz w:val="28"/>
          <w:szCs w:val="28"/>
        </w:rPr>
        <w:object w:dxaOrig="820" w:dyaOrig="620">
          <v:shape id="_x0000_i1041" type="#_x0000_t75" style="width:41.25pt;height:30.75pt" o:ole="">
            <v:imagedata r:id="rId41" o:title=""/>
          </v:shape>
          <o:OLEObject Type="Embed" ProgID="Equation.3" ShapeID="_x0000_i1041" DrawAspect="Content" ObjectID="_1503517885" r:id="rId42"/>
        </w:object>
      </w:r>
      <w:r w:rsidRPr="00BA522A">
        <w:rPr>
          <w:sz w:val="28"/>
          <w:szCs w:val="28"/>
        </w:rPr>
        <w:t>.</w:t>
      </w:r>
    </w:p>
    <w:p w:rsidR="00E029ED" w:rsidRPr="00BA522A" w:rsidRDefault="00E029ED" w:rsidP="00E029ED">
      <w:pPr>
        <w:rPr>
          <w:sz w:val="28"/>
          <w:szCs w:val="28"/>
        </w:rPr>
      </w:pPr>
    </w:p>
    <w:p w:rsidR="00E029ED" w:rsidRPr="00BA522A" w:rsidRDefault="00E029ED" w:rsidP="00E029ED">
      <w:pPr>
        <w:rPr>
          <w:sz w:val="28"/>
          <w:szCs w:val="28"/>
        </w:rPr>
      </w:pPr>
      <w:r w:rsidRPr="00BA522A">
        <w:rPr>
          <w:sz w:val="28"/>
          <w:szCs w:val="28"/>
        </w:rPr>
        <w:t xml:space="preserve">а - число перемычек в выработках; </w:t>
      </w:r>
    </w:p>
    <w:p w:rsidR="00E029ED" w:rsidRPr="00BA522A" w:rsidRDefault="00E029ED" w:rsidP="00E029ED">
      <w:pPr>
        <w:rPr>
          <w:sz w:val="28"/>
          <w:szCs w:val="28"/>
        </w:rPr>
      </w:pPr>
      <w:r w:rsidRPr="00BA522A">
        <w:rPr>
          <w:sz w:val="28"/>
          <w:szCs w:val="28"/>
          <w:lang w:val="en-US"/>
        </w:rPr>
        <w:t>R</w:t>
      </w:r>
      <w:r w:rsidRPr="00BA522A">
        <w:rPr>
          <w:sz w:val="28"/>
          <w:szCs w:val="28"/>
          <w:vertAlign w:val="subscript"/>
        </w:rPr>
        <w:t>ф</w:t>
      </w:r>
      <w:r w:rsidRPr="00BA522A">
        <w:rPr>
          <w:sz w:val="28"/>
          <w:szCs w:val="28"/>
        </w:rPr>
        <w:t xml:space="preserve"> - фиктивное </w:t>
      </w:r>
      <w:r w:rsidRPr="00BA522A">
        <w:rPr>
          <w:sz w:val="28"/>
          <w:szCs w:val="28"/>
          <w:lang w:val="en-US"/>
        </w:rPr>
        <w:t>c</w:t>
      </w:r>
      <w:r w:rsidRPr="00BA522A">
        <w:rPr>
          <w:sz w:val="28"/>
          <w:szCs w:val="28"/>
        </w:rPr>
        <w:t xml:space="preserve">опротивление перемычек,  отнесенное  к  </w:t>
      </w:r>
      <w:smartTag w:uri="urn:schemas-microsoft-com:office:smarttags" w:element="metricconverter">
        <w:smartTagPr>
          <w:attr w:name="ProductID" w:val="1 М"/>
        </w:smartTagPr>
        <w:r w:rsidRPr="00BA522A">
          <w:rPr>
            <w:sz w:val="28"/>
            <w:szCs w:val="28"/>
          </w:rPr>
          <w:t>1 м</w:t>
        </w:r>
      </w:smartTag>
      <w:r w:rsidRPr="00BA522A">
        <w:rPr>
          <w:sz w:val="28"/>
          <w:szCs w:val="28"/>
        </w:rPr>
        <w:t xml:space="preserve"> длины                      выработок;</w:t>
      </w:r>
    </w:p>
    <w:p w:rsidR="00E029ED" w:rsidRPr="00BA522A" w:rsidRDefault="00E029ED" w:rsidP="00E029ED">
      <w:pPr>
        <w:rPr>
          <w:sz w:val="28"/>
          <w:szCs w:val="28"/>
        </w:rPr>
      </w:pPr>
      <w:r w:rsidRPr="00BA522A">
        <w:rPr>
          <w:sz w:val="28"/>
          <w:szCs w:val="28"/>
        </w:rPr>
        <w:t>Р - средний периметр перемычки, м.</w:t>
      </w:r>
    </w:p>
    <w:p w:rsidR="00E029ED" w:rsidRPr="00BA522A" w:rsidRDefault="00E029ED" w:rsidP="00E029ED">
      <w:pPr>
        <w:rPr>
          <w:sz w:val="28"/>
          <w:szCs w:val="28"/>
        </w:rPr>
      </w:pPr>
    </w:p>
    <w:p w:rsidR="00E029ED" w:rsidRPr="00BA522A" w:rsidRDefault="00E029ED" w:rsidP="00E029ED">
      <w:pPr>
        <w:rPr>
          <w:sz w:val="28"/>
          <w:szCs w:val="28"/>
        </w:rPr>
      </w:pPr>
      <w:r w:rsidRPr="00BA522A">
        <w:rPr>
          <w:sz w:val="28"/>
          <w:szCs w:val="28"/>
        </w:rPr>
        <w:t>Снижения утечек в параллельных выработках можно достичь увеличением сопротивления перемычек увеличением сопротивления целиков путем придания им достаточно больших размеров, предупреждающих разрушение целиков под действием горного давления (не менее 30Х30 м для выработок с длительным сроком службы), и покрытия обнаженных поверхностей герметизи</w:t>
      </w:r>
      <w:r w:rsidRPr="00BA522A">
        <w:rPr>
          <w:sz w:val="28"/>
          <w:szCs w:val="28"/>
        </w:rPr>
        <w:softHyphen/>
        <w:t>рующими составами; уменьшением депрессии выработок путем снижения конечной депрессии h</w:t>
      </w:r>
      <w:r w:rsidRPr="00BA522A">
        <w:rPr>
          <w:sz w:val="28"/>
          <w:szCs w:val="28"/>
          <w:vertAlign w:val="subscript"/>
        </w:rPr>
        <w:t>0</w:t>
      </w:r>
      <w:r w:rsidRPr="00BA522A">
        <w:rPr>
          <w:sz w:val="28"/>
          <w:szCs w:val="28"/>
        </w:rPr>
        <w:t xml:space="preserve"> и удельного сопротивления выра</w:t>
      </w:r>
      <w:r w:rsidRPr="00BA522A">
        <w:rPr>
          <w:sz w:val="28"/>
          <w:szCs w:val="28"/>
        </w:rPr>
        <w:softHyphen/>
        <w:t>боток г</w:t>
      </w:r>
      <w:r w:rsidRPr="00BA522A">
        <w:rPr>
          <w:sz w:val="28"/>
          <w:szCs w:val="28"/>
          <w:vertAlign w:val="subscript"/>
        </w:rPr>
        <w:t>1</w:t>
      </w:r>
      <w:r w:rsidRPr="00BA522A">
        <w:rPr>
          <w:sz w:val="28"/>
          <w:szCs w:val="28"/>
        </w:rPr>
        <w:t xml:space="preserve"> и г</w:t>
      </w:r>
      <w:r w:rsidRPr="00BA522A">
        <w:rPr>
          <w:sz w:val="28"/>
          <w:szCs w:val="28"/>
          <w:vertAlign w:val="subscript"/>
        </w:rPr>
        <w:t>2</w:t>
      </w:r>
      <w:r w:rsidRPr="00BA522A">
        <w:rPr>
          <w:sz w:val="28"/>
          <w:szCs w:val="28"/>
        </w:rPr>
        <w:t>.</w:t>
      </w:r>
    </w:p>
    <w:p w:rsidR="00E029ED" w:rsidRPr="00BA522A" w:rsidRDefault="00E029ED" w:rsidP="00E029ED">
      <w:pPr>
        <w:rPr>
          <w:sz w:val="28"/>
          <w:szCs w:val="28"/>
        </w:rPr>
      </w:pPr>
    </w:p>
    <w:p w:rsidR="00E029ED" w:rsidRPr="00BA522A" w:rsidRDefault="00E029ED" w:rsidP="00E029ED">
      <w:pPr>
        <w:rPr>
          <w:sz w:val="28"/>
          <w:szCs w:val="28"/>
        </w:rPr>
      </w:pPr>
    </w:p>
    <w:p w:rsidR="00E029ED" w:rsidRPr="00BA522A" w:rsidRDefault="00E029ED" w:rsidP="00E029ED">
      <w:pPr>
        <w:jc w:val="center"/>
        <w:rPr>
          <w:b/>
          <w:sz w:val="28"/>
          <w:szCs w:val="28"/>
        </w:rPr>
      </w:pPr>
      <w:r w:rsidRPr="00BA522A">
        <w:rPr>
          <w:b/>
          <w:sz w:val="28"/>
          <w:szCs w:val="28"/>
        </w:rPr>
        <w:t>Общетехнические мероприятия по снижению утечек.</w:t>
      </w:r>
    </w:p>
    <w:p w:rsidR="00E029ED" w:rsidRPr="00BA522A" w:rsidRDefault="00E029ED" w:rsidP="00E029ED">
      <w:pPr>
        <w:jc w:val="center"/>
        <w:rPr>
          <w:b/>
          <w:sz w:val="28"/>
          <w:szCs w:val="28"/>
        </w:rPr>
      </w:pPr>
    </w:p>
    <w:p w:rsidR="00E029ED" w:rsidRPr="00BA522A" w:rsidRDefault="00E029ED" w:rsidP="00E029ED">
      <w:pPr>
        <w:rPr>
          <w:sz w:val="28"/>
          <w:szCs w:val="28"/>
        </w:rPr>
      </w:pPr>
      <w:r w:rsidRPr="00BA522A">
        <w:rPr>
          <w:sz w:val="28"/>
          <w:szCs w:val="28"/>
        </w:rPr>
        <w:t>Кроме рассмотренных выше мер борьбы с утечками, снижение последних может быть достигнуто рядом общетехнических мероприя</w:t>
      </w:r>
      <w:r w:rsidRPr="00BA522A">
        <w:rPr>
          <w:sz w:val="28"/>
          <w:szCs w:val="28"/>
        </w:rPr>
        <w:softHyphen/>
        <w:t>тий, к числу которых относятся:</w:t>
      </w:r>
    </w:p>
    <w:p w:rsidR="00E029ED" w:rsidRPr="00BA522A" w:rsidRDefault="00E029ED" w:rsidP="00E029ED">
      <w:pPr>
        <w:rPr>
          <w:sz w:val="28"/>
          <w:szCs w:val="28"/>
        </w:rPr>
      </w:pPr>
      <w:r w:rsidRPr="00BA522A">
        <w:rPr>
          <w:sz w:val="28"/>
          <w:szCs w:val="28"/>
        </w:rPr>
        <w:lastRenderedPageBreak/>
        <w:t>1.  Рациональный выбор схемы вентиляции, которая определяет число  вентиляционных  сооружений,  длину  выработок   (следова</w:t>
      </w:r>
      <w:r w:rsidRPr="00BA522A">
        <w:rPr>
          <w:sz w:val="28"/>
          <w:szCs w:val="28"/>
        </w:rPr>
        <w:softHyphen/>
        <w:t>тельно, их депрессию), наличие встречных параллельных путей воздуха. Минимальные внутренние утечки имеют место при фланго</w:t>
      </w:r>
      <w:r w:rsidRPr="00BA522A">
        <w:rPr>
          <w:sz w:val="28"/>
          <w:szCs w:val="28"/>
        </w:rPr>
        <w:softHyphen/>
        <w:t>вой схеме вентиляции, максимальные - при  центральной.</w:t>
      </w:r>
      <w:r w:rsidRPr="00BA522A">
        <w:rPr>
          <w:sz w:val="28"/>
          <w:szCs w:val="28"/>
        </w:rPr>
        <w:br/>
        <w:t>2.  Снижение общешахтной депрессии, которой пропорциональны общешахтные утечки воздуха.</w:t>
      </w:r>
    </w:p>
    <w:p w:rsidR="00E029ED" w:rsidRPr="00BA522A" w:rsidRDefault="00E029ED" w:rsidP="00E029ED">
      <w:pPr>
        <w:rPr>
          <w:sz w:val="28"/>
          <w:szCs w:val="28"/>
        </w:rPr>
      </w:pPr>
      <w:r w:rsidRPr="00BA522A">
        <w:rPr>
          <w:sz w:val="28"/>
          <w:szCs w:val="28"/>
        </w:rPr>
        <w:t>3.  Применение стационарных вентиляторных установок. Пере</w:t>
      </w:r>
      <w:r w:rsidRPr="00BA522A">
        <w:rPr>
          <w:sz w:val="28"/>
          <w:szCs w:val="28"/>
        </w:rPr>
        <w:softHyphen/>
        <w:t>движные, полустационарные вентиляторные установки (поверхност</w:t>
      </w:r>
      <w:r w:rsidRPr="00BA522A">
        <w:rPr>
          <w:sz w:val="28"/>
          <w:szCs w:val="28"/>
        </w:rPr>
        <w:softHyphen/>
        <w:t>ные и вспомогательные подземные) имеют обычно большие утечки, чем стационарные, вследствие неудовлетворительной их гермети</w:t>
      </w:r>
      <w:r w:rsidRPr="00BA522A">
        <w:rPr>
          <w:sz w:val="28"/>
          <w:szCs w:val="28"/>
        </w:rPr>
        <w:softHyphen/>
        <w:t>зации.</w:t>
      </w:r>
    </w:p>
    <w:p w:rsidR="00E029ED" w:rsidRPr="00BA522A" w:rsidRDefault="00E029ED" w:rsidP="00E029ED">
      <w:pPr>
        <w:rPr>
          <w:sz w:val="28"/>
          <w:szCs w:val="28"/>
        </w:rPr>
      </w:pPr>
      <w:r w:rsidRPr="00BA522A">
        <w:rPr>
          <w:sz w:val="28"/>
          <w:szCs w:val="28"/>
        </w:rPr>
        <w:t>4.  Проведение полевых выработок на угольных шахтах, что</w:t>
      </w:r>
      <w:r w:rsidRPr="00BA522A">
        <w:rPr>
          <w:sz w:val="28"/>
          <w:szCs w:val="28"/>
        </w:rPr>
        <w:br/>
        <w:t>способствует снижению  утечек вследствие значительно меньшей</w:t>
      </w:r>
      <w:r w:rsidRPr="00BA522A">
        <w:rPr>
          <w:sz w:val="28"/>
          <w:szCs w:val="28"/>
        </w:rPr>
        <w:br/>
        <w:t>воздухопроницаемости пород по сравнению с углем.</w:t>
      </w:r>
    </w:p>
    <w:p w:rsidR="00E029ED" w:rsidRPr="00BA522A" w:rsidRDefault="00E029ED" w:rsidP="00E029ED">
      <w:pPr>
        <w:rPr>
          <w:sz w:val="28"/>
          <w:szCs w:val="28"/>
        </w:rPr>
      </w:pPr>
      <w:r w:rsidRPr="00BA522A">
        <w:rPr>
          <w:sz w:val="28"/>
          <w:szCs w:val="28"/>
        </w:rPr>
        <w:t>5.  Хорошая организация на шахте службы контроля и ремонта</w:t>
      </w:r>
      <w:r w:rsidRPr="00BA522A">
        <w:rPr>
          <w:sz w:val="28"/>
          <w:szCs w:val="28"/>
        </w:rPr>
        <w:br/>
        <w:t>вентиляционных  сооружений.</w:t>
      </w:r>
    </w:p>
    <w:p w:rsidR="00E029ED" w:rsidRPr="00BA522A" w:rsidRDefault="00E029ED" w:rsidP="00E029ED">
      <w:pPr>
        <w:rPr>
          <w:sz w:val="28"/>
          <w:szCs w:val="28"/>
        </w:rPr>
      </w:pPr>
      <w:r w:rsidRPr="00BA522A">
        <w:rPr>
          <w:sz w:val="28"/>
          <w:szCs w:val="28"/>
        </w:rPr>
        <w:t>С точки зрения газовой динамики шахты утечки, поступая в исходящие струи, способствуют разбавлению выносимого газа. При этом если содержание того или иного газа в исходящих струях превышает норму или весьма близко к ней, утечки выполняют полезную функцию и фактически являются частью основного количества воздуха, рассчитываемого по разбавлению данного газа. На эти полезные утечки не следует принимать запас воздуха при расчетах вентиляции.</w:t>
      </w:r>
    </w:p>
    <w:p w:rsidR="00E029ED" w:rsidRPr="00BA522A" w:rsidRDefault="00E029ED" w:rsidP="00E029ED">
      <w:pPr>
        <w:rPr>
          <w:sz w:val="28"/>
          <w:szCs w:val="28"/>
        </w:rPr>
      </w:pPr>
      <w:r w:rsidRPr="00BA522A">
        <w:rPr>
          <w:sz w:val="28"/>
          <w:szCs w:val="28"/>
        </w:rPr>
        <w:t>Если же утечки снижают концентрацию выносимого исходящими струями газа значительно ниже нормы, они являются бесполезными, или вредными. В этом случае они уже не являются частью основного количества воздуха и для их компенсации тре</w:t>
      </w:r>
      <w:r w:rsidRPr="00BA522A">
        <w:rPr>
          <w:sz w:val="28"/>
          <w:szCs w:val="28"/>
        </w:rPr>
        <w:softHyphen/>
        <w:t>буется подавать в шахту определенный запас воздуха.</w:t>
      </w:r>
    </w:p>
    <w:p w:rsidR="00E029ED" w:rsidRPr="00BA522A" w:rsidRDefault="00E029ED" w:rsidP="00E029ED">
      <w:pPr>
        <w:rPr>
          <w:sz w:val="28"/>
          <w:szCs w:val="28"/>
        </w:rPr>
      </w:pPr>
      <w:r w:rsidRPr="00BA522A">
        <w:rPr>
          <w:sz w:val="28"/>
          <w:szCs w:val="28"/>
        </w:rPr>
        <w:t>Следует иметь в виду, что оценивать утечки с точки зрения их «полезности» или «вредности» необходимо уже после того, как они снижены до минимально возможного уровня.</w:t>
      </w:r>
    </w:p>
    <w:p w:rsidR="00E029ED" w:rsidRPr="00BA522A" w:rsidRDefault="00E029ED" w:rsidP="00E029ED">
      <w:pPr>
        <w:rPr>
          <w:sz w:val="28"/>
          <w:szCs w:val="28"/>
        </w:rPr>
      </w:pPr>
    </w:p>
    <w:p w:rsidR="00E029ED" w:rsidRPr="00BA522A" w:rsidRDefault="00E029ED" w:rsidP="00E029ED">
      <w:pPr>
        <w:jc w:val="center"/>
        <w:rPr>
          <w:sz w:val="28"/>
          <w:szCs w:val="28"/>
        </w:rPr>
      </w:pPr>
      <w:r w:rsidRPr="00BA522A">
        <w:rPr>
          <w:sz w:val="28"/>
          <w:szCs w:val="28"/>
        </w:rPr>
        <w:t>СПИСОК ЛИТЕРАТУРЫ</w:t>
      </w:r>
    </w:p>
    <w:p w:rsidR="00E029ED" w:rsidRPr="00BA522A" w:rsidRDefault="00E029ED" w:rsidP="00E029ED">
      <w:pPr>
        <w:jc w:val="center"/>
        <w:rPr>
          <w:sz w:val="28"/>
          <w:szCs w:val="28"/>
        </w:rPr>
      </w:pPr>
    </w:p>
    <w:p w:rsidR="00E029ED" w:rsidRPr="00BA522A" w:rsidRDefault="00E029ED" w:rsidP="00E029ED">
      <w:pPr>
        <w:rPr>
          <w:sz w:val="28"/>
          <w:szCs w:val="28"/>
        </w:rPr>
      </w:pPr>
      <w:r w:rsidRPr="00BA522A">
        <w:rPr>
          <w:sz w:val="28"/>
          <w:szCs w:val="28"/>
        </w:rPr>
        <w:t>1. Кирин Б.Ф., Ушаков К.З. Рудничная и промышленная аэрология: Учеб. для вузов. – М.: Недра, 1983. – 256с .</w:t>
      </w:r>
    </w:p>
    <w:p w:rsidR="00E029ED" w:rsidRPr="00BA522A" w:rsidRDefault="00E029ED" w:rsidP="00E029ED">
      <w:pPr>
        <w:rPr>
          <w:sz w:val="28"/>
          <w:szCs w:val="28"/>
        </w:rPr>
      </w:pPr>
      <w:r w:rsidRPr="00BA522A">
        <w:rPr>
          <w:sz w:val="28"/>
          <w:szCs w:val="28"/>
        </w:rPr>
        <w:t>2. Ушаков К.З., Бурчаков А.С., Пучков Л.А., Медведев И.И. Аэрология горных предприятий: Учеб. для вузов. – М.: Недра, 1987. – 421 с.</w:t>
      </w:r>
    </w:p>
    <w:p w:rsidR="00E029ED" w:rsidRPr="00BA522A" w:rsidRDefault="00E029ED" w:rsidP="00E029ED">
      <w:pPr>
        <w:rPr>
          <w:sz w:val="28"/>
          <w:szCs w:val="28"/>
        </w:rPr>
      </w:pPr>
      <w:r w:rsidRPr="00BA522A">
        <w:rPr>
          <w:sz w:val="28"/>
          <w:szCs w:val="28"/>
        </w:rPr>
        <w:t>3. Рудничная вентиляция: Справ. /Под ред. К.З. Ушакова. – М.: Недра, 1988.– 440 с.</w:t>
      </w:r>
    </w:p>
    <w:p w:rsidR="00E029ED" w:rsidRPr="00BA522A" w:rsidRDefault="00E029ED" w:rsidP="00E029ED">
      <w:pPr>
        <w:rPr>
          <w:sz w:val="28"/>
          <w:szCs w:val="28"/>
        </w:rPr>
      </w:pPr>
      <w:r w:rsidRPr="00BA522A">
        <w:rPr>
          <w:sz w:val="28"/>
          <w:szCs w:val="28"/>
        </w:rPr>
        <w:t>4. Правила безопасности в угольных шахтах. – Самара: Самарск. дом печати ,1995. – 242 с.</w:t>
      </w:r>
    </w:p>
    <w:p w:rsidR="00E029ED" w:rsidRPr="00BA522A" w:rsidRDefault="00E029ED" w:rsidP="00E029ED">
      <w:pPr>
        <w:rPr>
          <w:sz w:val="28"/>
          <w:szCs w:val="28"/>
        </w:rPr>
      </w:pPr>
      <w:r w:rsidRPr="00BA522A">
        <w:rPr>
          <w:sz w:val="28"/>
          <w:szCs w:val="28"/>
        </w:rPr>
        <w:t>5. Проходчик горных выработок: Справ. /Под ред. проф. А.И. Петрова – М.:Недра, 1991. – 646 c.</w:t>
      </w:r>
    </w:p>
    <w:p w:rsidR="00E029ED" w:rsidRPr="00BA522A" w:rsidRDefault="00E029ED" w:rsidP="00E029ED">
      <w:pPr>
        <w:rPr>
          <w:sz w:val="28"/>
          <w:szCs w:val="28"/>
        </w:rPr>
      </w:pPr>
    </w:p>
    <w:p w:rsidR="00E029ED" w:rsidRPr="00BA522A" w:rsidRDefault="00E029ED" w:rsidP="00E029ED">
      <w:pPr>
        <w:rPr>
          <w:sz w:val="28"/>
          <w:szCs w:val="28"/>
        </w:rPr>
      </w:pPr>
    </w:p>
    <w:p w:rsidR="00613837" w:rsidRDefault="00613837"/>
    <w:sectPr w:rsidR="006138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A4269B"/>
    <w:multiLevelType w:val="singleLevel"/>
    <w:tmpl w:val="625E33FE"/>
    <w:lvl w:ilvl="0">
      <w:start w:val="1"/>
      <w:numFmt w:val="decimal"/>
      <w:lvlText w:val="%1)"/>
      <w:legacy w:legacy="1" w:legacySpace="0" w:legacyIndent="273"/>
      <w:lvlJc w:val="left"/>
      <w:rPr>
        <w:rFonts w:ascii="Times New Roman" w:hAnsi="Times New Roman"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9ED"/>
    <w:rsid w:val="00613837"/>
    <w:rsid w:val="00E029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9E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029ED"/>
    <w:rPr>
      <w:rFonts w:ascii="Tahoma" w:hAnsi="Tahoma" w:cs="Tahoma"/>
      <w:sz w:val="16"/>
      <w:szCs w:val="16"/>
    </w:rPr>
  </w:style>
  <w:style w:type="character" w:customStyle="1" w:styleId="a4">
    <w:name w:val="Текст выноски Знак"/>
    <w:basedOn w:val="a0"/>
    <w:link w:val="a3"/>
    <w:uiPriority w:val="99"/>
    <w:semiHidden/>
    <w:rsid w:val="00E029E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9E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029ED"/>
    <w:rPr>
      <w:rFonts w:ascii="Tahoma" w:hAnsi="Tahoma" w:cs="Tahoma"/>
      <w:sz w:val="16"/>
      <w:szCs w:val="16"/>
    </w:rPr>
  </w:style>
  <w:style w:type="character" w:customStyle="1" w:styleId="a4">
    <w:name w:val="Текст выноски Знак"/>
    <w:basedOn w:val="a0"/>
    <w:link w:val="a3"/>
    <w:uiPriority w:val="99"/>
    <w:semiHidden/>
    <w:rsid w:val="00E029E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png"/><Relationship Id="rId18" Type="http://schemas.openxmlformats.org/officeDocument/2006/relationships/image" Target="media/image8.wmf"/><Relationship Id="rId26" Type="http://schemas.openxmlformats.org/officeDocument/2006/relationships/oleObject" Target="embeddings/oleObject9.bin"/><Relationship Id="rId39" Type="http://schemas.openxmlformats.org/officeDocument/2006/relationships/image" Target="media/image19.wmf"/><Relationship Id="rId3" Type="http://schemas.microsoft.com/office/2007/relationships/stylesWithEffects" Target="stylesWithEffects.xml"/><Relationship Id="rId21" Type="http://schemas.openxmlformats.org/officeDocument/2006/relationships/oleObject" Target="embeddings/oleObject7.bin"/><Relationship Id="rId34" Type="http://schemas.openxmlformats.org/officeDocument/2006/relationships/oleObject" Target="embeddings/oleObject13.bin"/><Relationship Id="rId42" Type="http://schemas.openxmlformats.org/officeDocument/2006/relationships/oleObject" Target="embeddings/oleObject17.bin"/><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oleObject" Target="embeddings/oleObject5.bin"/><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5.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4.wmf"/><Relationship Id="rId41" Type="http://schemas.openxmlformats.org/officeDocument/2006/relationships/image" Target="media/image20.w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8.wmf"/><Relationship Id="rId40" Type="http://schemas.openxmlformats.org/officeDocument/2006/relationships/oleObject" Target="embeddings/oleObject16.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11.wmf"/><Relationship Id="rId28" Type="http://schemas.openxmlformats.org/officeDocument/2006/relationships/oleObject" Target="embeddings/oleObject10.bin"/><Relationship Id="rId36" Type="http://schemas.openxmlformats.org/officeDocument/2006/relationships/oleObject" Target="embeddings/oleObject14.bin"/><Relationship Id="rId10" Type="http://schemas.openxmlformats.org/officeDocument/2006/relationships/oleObject" Target="embeddings/oleObject2.bin"/><Relationship Id="rId19" Type="http://schemas.openxmlformats.org/officeDocument/2006/relationships/oleObject" Target="embeddings/oleObject6.bin"/><Relationship Id="rId31" Type="http://schemas.openxmlformats.org/officeDocument/2006/relationships/image" Target="media/image15.wmf"/><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image" Target="media/image6.wmf"/><Relationship Id="rId22" Type="http://schemas.openxmlformats.org/officeDocument/2006/relationships/image" Target="media/image10.png"/><Relationship Id="rId27" Type="http://schemas.openxmlformats.org/officeDocument/2006/relationships/image" Target="media/image13.wmf"/><Relationship Id="rId30" Type="http://schemas.openxmlformats.org/officeDocument/2006/relationships/oleObject" Target="embeddings/oleObject11.bin"/><Relationship Id="rId35" Type="http://schemas.openxmlformats.org/officeDocument/2006/relationships/image" Target="media/image17.wmf"/><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2749</Words>
  <Characters>15675</Characters>
  <Application>Microsoft Office Word</Application>
  <DocSecurity>0</DocSecurity>
  <Lines>130</Lines>
  <Paragraphs>36</Paragraphs>
  <ScaleCrop>false</ScaleCrop>
  <Company>*</Company>
  <LinksUpToDate>false</LinksUpToDate>
  <CharactersWithSpaces>18388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1</cp:revision>
  <dcterms:created xsi:type="dcterms:W3CDTF">2015-09-11T17:04:00Z</dcterms:created>
  <dcterms:modified xsi:type="dcterms:W3CDTF">2015-09-11T17:05:00Z</dcterms:modified>
</cp:coreProperties>
</file>